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8329872"/>
    <w:bookmarkStart w:id="1" w:name="_Hlk185410502"/>
    <w:p w14:paraId="78B23BF7" w14:textId="74906561" w:rsidR="007056EC" w:rsidRPr="000A1FF2" w:rsidRDefault="00CC3E45" w:rsidP="00EA6144">
      <w:pPr>
        <w:pStyle w:val="af2"/>
      </w:pPr>
      <w:r>
        <w:rPr>
          <w:noProof/>
        </w:rPr>
        <mc:AlternateContent>
          <mc:Choice Requires="wps">
            <w:drawing>
              <wp:anchor distT="0" distB="0" distL="114300" distR="114300" simplePos="0" relativeHeight="251659264" behindDoc="0" locked="0" layoutInCell="1" allowOverlap="1" wp14:anchorId="628E42FB" wp14:editId="0EE8B0DC">
                <wp:simplePos x="0" y="0"/>
                <wp:positionH relativeFrom="column">
                  <wp:posOffset>2663190</wp:posOffset>
                </wp:positionH>
                <wp:positionV relativeFrom="paragraph">
                  <wp:posOffset>-409575</wp:posOffset>
                </wp:positionV>
                <wp:extent cx="666750" cy="2667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666750" cy="266700"/>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45BD5" id="Прямоугольник 1" o:spid="_x0000_s1026" style="position:absolute;margin-left:209.7pt;margin-top:-32.25pt;width:5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" fillcolor="white [3212]" strokecolor="white [3212]" strokeweight="1pt"/>
            </w:pict>
          </mc:Fallback>
        </mc:AlternateContent>
      </w:r>
      <w:r w:rsidR="007056EC" w:rsidRPr="000A1FF2">
        <w:t>АВТОНОМНОЕ УЧРЕЖДЕНИЕ ВОРОНЕЖСКОЙ ОБЛАСТИ</w:t>
      </w:r>
    </w:p>
    <w:p w14:paraId="68B36525" w14:textId="77777777" w:rsidR="007056EC" w:rsidRDefault="007056EC" w:rsidP="007056EC">
      <w:pPr>
        <w:spacing w:after="0" w:line="240" w:lineRule="auto"/>
        <w:jc w:val="center"/>
        <w:rPr>
          <w:rFonts w:ascii="Times New Roman" w:hAnsi="Times New Roman" w:cs="Times New Roman"/>
          <w:color w:val="000000" w:themeColor="text1"/>
          <w:sz w:val="32"/>
          <w:szCs w:val="32"/>
        </w:rPr>
      </w:pPr>
      <w:r w:rsidRPr="000A1FF2">
        <w:rPr>
          <w:rFonts w:ascii="Times New Roman" w:hAnsi="Times New Roman" w:cs="Times New Roman"/>
          <w:color w:val="000000" w:themeColor="text1"/>
          <w:sz w:val="32"/>
          <w:szCs w:val="32"/>
        </w:rPr>
        <w:t>«ИНСТИТУТ СТРАТЕГИЧЕСКОГО РАЗВИТИЯ»</w:t>
      </w:r>
    </w:p>
    <w:p w14:paraId="7BFCB9B8" w14:textId="77777777" w:rsidR="007056EC" w:rsidRDefault="007056EC" w:rsidP="00CD79AE">
      <w:pPr>
        <w:pStyle w:val="a3"/>
        <w:spacing w:line="360" w:lineRule="auto"/>
      </w:pPr>
    </w:p>
    <w:p w14:paraId="73F3A247" w14:textId="2BCE197C" w:rsidR="007056EC" w:rsidRDefault="007056EC" w:rsidP="00CD79AE">
      <w:pPr>
        <w:pStyle w:val="a3"/>
        <w:spacing w:line="360" w:lineRule="auto"/>
      </w:pPr>
    </w:p>
    <w:p w14:paraId="1CB47A4C" w14:textId="52C47DB1" w:rsidR="007056EC" w:rsidRDefault="007056EC" w:rsidP="00CD79AE">
      <w:pPr>
        <w:pStyle w:val="a3"/>
        <w:spacing w:line="360" w:lineRule="auto"/>
      </w:pPr>
    </w:p>
    <w:p w14:paraId="5716BF19" w14:textId="1EAE0D15" w:rsidR="007056EC" w:rsidRDefault="007056EC" w:rsidP="00CD79AE">
      <w:pPr>
        <w:pStyle w:val="a3"/>
        <w:spacing w:line="360" w:lineRule="auto"/>
      </w:pPr>
    </w:p>
    <w:p w14:paraId="1638A0CB" w14:textId="157D4E23" w:rsidR="007056EC" w:rsidRDefault="007056EC" w:rsidP="00CD79AE">
      <w:pPr>
        <w:pStyle w:val="a3"/>
        <w:spacing w:line="360" w:lineRule="auto"/>
      </w:pPr>
    </w:p>
    <w:p w14:paraId="73515810" w14:textId="77777777" w:rsidR="007056EC" w:rsidRDefault="007056EC" w:rsidP="00CD79AE">
      <w:pPr>
        <w:pStyle w:val="a3"/>
        <w:spacing w:line="360" w:lineRule="auto"/>
      </w:pPr>
    </w:p>
    <w:p w14:paraId="3B2499DD" w14:textId="77777777" w:rsidR="007056EC" w:rsidRDefault="007056EC" w:rsidP="00CD79AE">
      <w:pPr>
        <w:pStyle w:val="a3"/>
        <w:spacing w:line="360" w:lineRule="auto"/>
      </w:pPr>
    </w:p>
    <w:p w14:paraId="209AF8FE" w14:textId="369E3234" w:rsidR="00B64E0E" w:rsidRPr="007056EC" w:rsidRDefault="00B64E0E" w:rsidP="00CD79AE">
      <w:pPr>
        <w:pStyle w:val="a3"/>
        <w:spacing w:line="360" w:lineRule="auto"/>
        <w:rPr>
          <w:caps/>
          <w:sz w:val="32"/>
          <w:szCs w:val="32"/>
        </w:rPr>
      </w:pPr>
      <w:r w:rsidRPr="007056EC">
        <w:rPr>
          <w:caps/>
          <w:sz w:val="32"/>
          <w:szCs w:val="32"/>
        </w:rPr>
        <w:t>Информационно-</w:t>
      </w:r>
      <w:r w:rsidR="00CF44D0">
        <w:rPr>
          <w:caps/>
          <w:sz w:val="32"/>
          <w:szCs w:val="32"/>
        </w:rPr>
        <w:t>СПРАВОЧНЫЙ</w:t>
      </w:r>
      <w:r w:rsidRPr="007056EC">
        <w:rPr>
          <w:caps/>
          <w:sz w:val="32"/>
          <w:szCs w:val="32"/>
        </w:rPr>
        <w:t xml:space="preserve"> материал </w:t>
      </w:r>
      <w:r w:rsidR="00CF44D0">
        <w:rPr>
          <w:caps/>
          <w:sz w:val="32"/>
          <w:szCs w:val="32"/>
        </w:rPr>
        <w:br/>
      </w:r>
      <w:r w:rsidRPr="007056EC">
        <w:rPr>
          <w:caps/>
          <w:sz w:val="32"/>
          <w:szCs w:val="32"/>
        </w:rPr>
        <w:t>«</w:t>
      </w:r>
      <w:r w:rsidR="00D6578F">
        <w:rPr>
          <w:caps/>
          <w:sz w:val="32"/>
          <w:szCs w:val="32"/>
        </w:rPr>
        <w:t>Итоги воронежской области</w:t>
      </w:r>
      <w:r w:rsidR="006E077B">
        <w:rPr>
          <w:caps/>
          <w:sz w:val="32"/>
          <w:szCs w:val="32"/>
        </w:rPr>
        <w:t>:</w:t>
      </w:r>
      <w:r w:rsidR="00D6578F">
        <w:rPr>
          <w:caps/>
          <w:sz w:val="32"/>
          <w:szCs w:val="32"/>
        </w:rPr>
        <w:t xml:space="preserve"> 2023-2024 годы</w:t>
      </w:r>
      <w:r w:rsidRPr="007056EC">
        <w:rPr>
          <w:caps/>
          <w:sz w:val="32"/>
          <w:szCs w:val="32"/>
        </w:rPr>
        <w:t>»</w:t>
      </w:r>
      <w:bookmarkEnd w:id="0"/>
    </w:p>
    <w:p w14:paraId="4B24D120" w14:textId="77777777" w:rsidR="00B64E0E" w:rsidRPr="00D30C07" w:rsidRDefault="00B64E0E" w:rsidP="00D6014F">
      <w:pPr>
        <w:spacing w:line="360" w:lineRule="auto"/>
        <w:jc w:val="both"/>
        <w:rPr>
          <w:rFonts w:ascii="Times New Roman" w:hAnsi="Times New Roman" w:cs="Times New Roman"/>
          <w:sz w:val="28"/>
          <w:szCs w:val="28"/>
          <w:highlight w:val="yellow"/>
        </w:rPr>
      </w:pPr>
    </w:p>
    <w:p w14:paraId="5E4136DB" w14:textId="77777777" w:rsidR="007056EC" w:rsidRDefault="007056EC" w:rsidP="00D6014F">
      <w:pPr>
        <w:spacing w:line="360" w:lineRule="auto"/>
        <w:jc w:val="both"/>
        <w:rPr>
          <w:rFonts w:ascii="Times New Roman" w:hAnsi="Times New Roman" w:cs="Times New Roman"/>
          <w:sz w:val="28"/>
          <w:szCs w:val="28"/>
          <w:highlight w:val="yellow"/>
        </w:rPr>
      </w:pPr>
    </w:p>
    <w:p w14:paraId="32321F36" w14:textId="77777777" w:rsidR="007056EC" w:rsidRDefault="007056EC" w:rsidP="00D6014F">
      <w:pPr>
        <w:spacing w:line="360" w:lineRule="auto"/>
        <w:jc w:val="both"/>
        <w:rPr>
          <w:rFonts w:ascii="Times New Roman" w:hAnsi="Times New Roman" w:cs="Times New Roman"/>
          <w:sz w:val="28"/>
          <w:szCs w:val="28"/>
          <w:highlight w:val="yellow"/>
        </w:rPr>
      </w:pPr>
    </w:p>
    <w:p w14:paraId="16339B68" w14:textId="77777777" w:rsidR="007056EC" w:rsidRDefault="007056EC" w:rsidP="00D6014F">
      <w:pPr>
        <w:spacing w:line="360" w:lineRule="auto"/>
        <w:jc w:val="both"/>
        <w:rPr>
          <w:rFonts w:ascii="Times New Roman" w:hAnsi="Times New Roman" w:cs="Times New Roman"/>
          <w:sz w:val="28"/>
          <w:szCs w:val="28"/>
          <w:highlight w:val="yellow"/>
        </w:rPr>
      </w:pPr>
    </w:p>
    <w:p w14:paraId="55ADDC0F" w14:textId="77777777" w:rsidR="007056EC" w:rsidRDefault="007056EC" w:rsidP="00D6014F">
      <w:pPr>
        <w:spacing w:line="360" w:lineRule="auto"/>
        <w:jc w:val="both"/>
        <w:rPr>
          <w:rFonts w:ascii="Times New Roman" w:hAnsi="Times New Roman" w:cs="Times New Roman"/>
          <w:sz w:val="28"/>
          <w:szCs w:val="28"/>
          <w:highlight w:val="yellow"/>
        </w:rPr>
      </w:pPr>
    </w:p>
    <w:p w14:paraId="74656076" w14:textId="77777777" w:rsidR="007056EC" w:rsidRDefault="007056EC" w:rsidP="00D6014F">
      <w:pPr>
        <w:spacing w:line="360" w:lineRule="auto"/>
        <w:jc w:val="both"/>
        <w:rPr>
          <w:rFonts w:ascii="Times New Roman" w:hAnsi="Times New Roman" w:cs="Times New Roman"/>
          <w:sz w:val="28"/>
          <w:szCs w:val="28"/>
          <w:highlight w:val="yellow"/>
        </w:rPr>
      </w:pPr>
    </w:p>
    <w:p w14:paraId="5F81ED75" w14:textId="77777777" w:rsidR="007056EC" w:rsidRDefault="007056EC" w:rsidP="00D6014F">
      <w:pPr>
        <w:spacing w:line="360" w:lineRule="auto"/>
        <w:jc w:val="both"/>
        <w:rPr>
          <w:rFonts w:ascii="Times New Roman" w:hAnsi="Times New Roman" w:cs="Times New Roman"/>
          <w:sz w:val="28"/>
          <w:szCs w:val="28"/>
          <w:highlight w:val="yellow"/>
        </w:rPr>
      </w:pPr>
    </w:p>
    <w:p w14:paraId="33B73020" w14:textId="77777777" w:rsidR="007056EC" w:rsidRDefault="007056EC" w:rsidP="00D6014F">
      <w:pPr>
        <w:spacing w:line="360" w:lineRule="auto"/>
        <w:jc w:val="both"/>
        <w:rPr>
          <w:rFonts w:ascii="Times New Roman" w:hAnsi="Times New Roman" w:cs="Times New Roman"/>
          <w:sz w:val="28"/>
          <w:szCs w:val="28"/>
          <w:highlight w:val="yellow"/>
        </w:rPr>
      </w:pPr>
    </w:p>
    <w:p w14:paraId="35C0A522" w14:textId="77777777" w:rsidR="007056EC" w:rsidRDefault="007056EC" w:rsidP="00D6014F">
      <w:pPr>
        <w:spacing w:line="360" w:lineRule="auto"/>
        <w:jc w:val="both"/>
        <w:rPr>
          <w:rFonts w:ascii="Times New Roman" w:hAnsi="Times New Roman" w:cs="Times New Roman"/>
          <w:sz w:val="28"/>
          <w:szCs w:val="28"/>
          <w:highlight w:val="yellow"/>
        </w:rPr>
      </w:pPr>
    </w:p>
    <w:p w14:paraId="1F5ED11A" w14:textId="77777777" w:rsidR="007056EC" w:rsidRDefault="007056EC" w:rsidP="00D6014F">
      <w:pPr>
        <w:spacing w:line="360" w:lineRule="auto"/>
        <w:jc w:val="both"/>
        <w:rPr>
          <w:rFonts w:ascii="Times New Roman" w:hAnsi="Times New Roman" w:cs="Times New Roman"/>
          <w:sz w:val="28"/>
          <w:szCs w:val="28"/>
          <w:highlight w:val="yellow"/>
        </w:rPr>
      </w:pPr>
    </w:p>
    <w:p w14:paraId="4DE46B0A" w14:textId="51E9F215" w:rsidR="007056EC" w:rsidRPr="009A0CFF" w:rsidRDefault="007056EC" w:rsidP="007056EC">
      <w:pPr>
        <w:spacing w:line="360" w:lineRule="auto"/>
        <w:jc w:val="center"/>
        <w:rPr>
          <w:rFonts w:ascii="Times New Roman" w:hAnsi="Times New Roman" w:cs="Times New Roman"/>
          <w:color w:val="000000" w:themeColor="text1"/>
          <w:sz w:val="32"/>
          <w:szCs w:val="32"/>
          <w:lang w:val="en-US"/>
        </w:rPr>
      </w:pPr>
      <w:r>
        <w:rPr>
          <w:rFonts w:ascii="Times New Roman" w:hAnsi="Times New Roman" w:cs="Times New Roman"/>
          <w:color w:val="000000" w:themeColor="text1"/>
          <w:sz w:val="32"/>
          <w:szCs w:val="32"/>
        </w:rPr>
        <w:t>ВОРОНЕЖ 202</w:t>
      </w:r>
      <w:r w:rsidR="009A0CFF">
        <w:rPr>
          <w:rFonts w:ascii="Times New Roman" w:hAnsi="Times New Roman" w:cs="Times New Roman"/>
          <w:color w:val="000000" w:themeColor="text1"/>
          <w:sz w:val="32"/>
          <w:szCs w:val="32"/>
          <w:lang w:val="en-US"/>
        </w:rPr>
        <w:t>5</w:t>
      </w:r>
    </w:p>
    <w:p w14:paraId="2AF2041A" w14:textId="5A11ADD3" w:rsidR="007056EC" w:rsidRDefault="007056EC" w:rsidP="00D6014F">
      <w:pPr>
        <w:spacing w:line="360" w:lineRule="auto"/>
        <w:jc w:val="both"/>
        <w:rPr>
          <w:rFonts w:ascii="Times New Roman" w:hAnsi="Times New Roman" w:cs="Times New Roman"/>
          <w:sz w:val="28"/>
          <w:szCs w:val="28"/>
          <w:highlight w:val="yellow"/>
        </w:rPr>
        <w:sectPr w:rsidR="007056EC" w:rsidSect="00AD389F">
          <w:headerReference w:type="default" r:id="rId8"/>
          <w:headerReference w:type="first" r:id="rId9"/>
          <w:pgSz w:w="11906" w:h="16838"/>
          <w:pgMar w:top="1134" w:right="850" w:bottom="1134" w:left="1701" w:header="708" w:footer="708" w:gutter="0"/>
          <w:cols w:space="708"/>
          <w:titlePg/>
          <w:docGrid w:linePitch="360"/>
        </w:sectPr>
      </w:pPr>
    </w:p>
    <w:p w14:paraId="56095B6A" w14:textId="5416B022" w:rsidR="00B64E0E" w:rsidRPr="005D5E6E" w:rsidRDefault="005D5E6E" w:rsidP="00A63446">
      <w:pPr>
        <w:pStyle w:val="4"/>
      </w:pPr>
      <w:r w:rsidRPr="005D5E6E">
        <w:lastRenderedPageBreak/>
        <w:t>СОДЕРЖАНИЕ</w:t>
      </w:r>
      <w:r w:rsidR="003B22BE">
        <w:t>:</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85"/>
        <w:gridCol w:w="496"/>
      </w:tblGrid>
      <w:tr w:rsidR="005D5E6E" w:rsidRPr="005D5E6E" w14:paraId="132E103E" w14:textId="77777777" w:rsidTr="00B90050">
        <w:tc>
          <w:tcPr>
            <w:tcW w:w="0" w:type="auto"/>
          </w:tcPr>
          <w:p w14:paraId="4F19DAB8" w14:textId="16EB94DF" w:rsidR="005D5E6E" w:rsidRPr="005D5E6E" w:rsidRDefault="005D5E6E" w:rsidP="000D6024">
            <w:pPr>
              <w:spacing w:line="360" w:lineRule="auto"/>
              <w:jc w:val="both"/>
              <w:rPr>
                <w:rFonts w:ascii="Times New Roman" w:hAnsi="Times New Roman" w:cs="Times New Roman"/>
                <w:sz w:val="28"/>
                <w:szCs w:val="28"/>
              </w:rPr>
            </w:pPr>
          </w:p>
        </w:tc>
        <w:tc>
          <w:tcPr>
            <w:tcW w:w="8573" w:type="dxa"/>
          </w:tcPr>
          <w:p w14:paraId="2DE8AFD8" w14:textId="51CF7BA4" w:rsidR="005D5E6E" w:rsidRPr="005D5E6E" w:rsidRDefault="005D5E6E" w:rsidP="000D6024">
            <w:pPr>
              <w:spacing w:line="360" w:lineRule="auto"/>
              <w:jc w:val="both"/>
              <w:rPr>
                <w:rFonts w:ascii="Times New Roman" w:hAnsi="Times New Roman" w:cs="Times New Roman"/>
                <w:sz w:val="28"/>
                <w:szCs w:val="28"/>
              </w:rPr>
            </w:pPr>
            <w:r w:rsidRPr="005D5E6E">
              <w:rPr>
                <w:rFonts w:ascii="Times New Roman" w:hAnsi="Times New Roman" w:cs="Times New Roman"/>
                <w:sz w:val="28"/>
                <w:szCs w:val="28"/>
              </w:rPr>
              <w:t>Введение</w:t>
            </w:r>
            <w:r w:rsidR="007F6A3A">
              <w:rPr>
                <w:rFonts w:ascii="Times New Roman" w:hAnsi="Times New Roman" w:cs="Times New Roman"/>
                <w:sz w:val="28"/>
                <w:szCs w:val="28"/>
              </w:rPr>
              <w:t>…………………………………………………………………</w:t>
            </w:r>
            <w:r w:rsidR="00072CD7">
              <w:rPr>
                <w:rFonts w:ascii="Times New Roman" w:hAnsi="Times New Roman" w:cs="Times New Roman"/>
                <w:sz w:val="28"/>
                <w:szCs w:val="28"/>
              </w:rPr>
              <w:t>.</w:t>
            </w:r>
          </w:p>
        </w:tc>
        <w:tc>
          <w:tcPr>
            <w:tcW w:w="499" w:type="dxa"/>
            <w:vAlign w:val="bottom"/>
          </w:tcPr>
          <w:p w14:paraId="52AEB3A1" w14:textId="7C9984B8" w:rsidR="005D5E6E" w:rsidRPr="00DD453D" w:rsidRDefault="00DD453D"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5D5E6E" w:rsidRPr="005D5E6E" w14:paraId="26F39AB5" w14:textId="77777777" w:rsidTr="00B90050">
        <w:tc>
          <w:tcPr>
            <w:tcW w:w="0" w:type="auto"/>
          </w:tcPr>
          <w:p w14:paraId="6931CB73" w14:textId="69474D03" w:rsidR="005D5E6E" w:rsidRPr="005D5E6E" w:rsidRDefault="005D5E6E" w:rsidP="000D6024">
            <w:pPr>
              <w:spacing w:line="360" w:lineRule="auto"/>
              <w:jc w:val="both"/>
              <w:rPr>
                <w:rFonts w:ascii="Times New Roman" w:hAnsi="Times New Roman" w:cs="Times New Roman"/>
                <w:sz w:val="28"/>
                <w:szCs w:val="28"/>
              </w:rPr>
            </w:pPr>
            <w:r w:rsidRPr="005D5E6E">
              <w:rPr>
                <w:rFonts w:ascii="Times New Roman" w:hAnsi="Times New Roman" w:cs="Times New Roman"/>
                <w:sz w:val="28"/>
                <w:szCs w:val="28"/>
              </w:rPr>
              <w:t>1.</w:t>
            </w:r>
          </w:p>
        </w:tc>
        <w:tc>
          <w:tcPr>
            <w:tcW w:w="8573" w:type="dxa"/>
          </w:tcPr>
          <w:p w14:paraId="3656EC12" w14:textId="2287E100" w:rsidR="005D5E6E" w:rsidRPr="00072CD7" w:rsidRDefault="00923E24" w:rsidP="00923E24">
            <w:pPr>
              <w:spacing w:line="360" w:lineRule="auto"/>
              <w:jc w:val="both"/>
              <w:rPr>
                <w:rFonts w:ascii="Times New Roman" w:hAnsi="Times New Roman" w:cs="Times New Roman"/>
                <w:sz w:val="28"/>
                <w:szCs w:val="28"/>
              </w:rPr>
            </w:pPr>
            <w:r w:rsidRPr="00923E24">
              <w:rPr>
                <w:rFonts w:ascii="Times New Roman" w:hAnsi="Times New Roman" w:cs="Times New Roman"/>
                <w:sz w:val="28"/>
                <w:szCs w:val="28"/>
              </w:rPr>
              <w:t>Итоги экономического развития Воронежской области в 2023 год</w:t>
            </w:r>
            <w:r w:rsidR="00072CD7">
              <w:rPr>
                <w:rFonts w:ascii="Times New Roman" w:hAnsi="Times New Roman" w:cs="Times New Roman"/>
                <w:sz w:val="28"/>
                <w:szCs w:val="28"/>
              </w:rPr>
              <w:t>у….</w:t>
            </w:r>
          </w:p>
        </w:tc>
        <w:tc>
          <w:tcPr>
            <w:tcW w:w="499" w:type="dxa"/>
            <w:vAlign w:val="bottom"/>
          </w:tcPr>
          <w:p w14:paraId="3FAB3A97" w14:textId="21E0B754" w:rsidR="005D5E6E" w:rsidRPr="00072CD7" w:rsidRDefault="00072CD7"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5D5E6E" w:rsidRPr="005D5E6E" w14:paraId="61831C05" w14:textId="77777777" w:rsidTr="00B90050">
        <w:tc>
          <w:tcPr>
            <w:tcW w:w="0" w:type="auto"/>
          </w:tcPr>
          <w:p w14:paraId="6A82E226" w14:textId="6F626027" w:rsidR="005D5E6E" w:rsidRPr="005D5E6E" w:rsidRDefault="005D5E6E" w:rsidP="000D6024">
            <w:pPr>
              <w:spacing w:line="360" w:lineRule="auto"/>
              <w:jc w:val="both"/>
              <w:rPr>
                <w:rFonts w:ascii="Times New Roman" w:hAnsi="Times New Roman" w:cs="Times New Roman"/>
                <w:sz w:val="28"/>
                <w:szCs w:val="28"/>
              </w:rPr>
            </w:pPr>
            <w:r w:rsidRPr="005D5E6E">
              <w:rPr>
                <w:rFonts w:ascii="Times New Roman" w:hAnsi="Times New Roman" w:cs="Times New Roman"/>
                <w:sz w:val="28"/>
                <w:szCs w:val="28"/>
              </w:rPr>
              <w:t>2.</w:t>
            </w:r>
          </w:p>
        </w:tc>
        <w:tc>
          <w:tcPr>
            <w:tcW w:w="8573" w:type="dxa"/>
          </w:tcPr>
          <w:p w14:paraId="3A2AC830" w14:textId="4BA02BD1" w:rsidR="005D5E6E" w:rsidRPr="00773515" w:rsidRDefault="00EE04D9" w:rsidP="000D6024">
            <w:pPr>
              <w:spacing w:line="360" w:lineRule="auto"/>
              <w:jc w:val="both"/>
              <w:rPr>
                <w:rFonts w:ascii="Times New Roman" w:hAnsi="Times New Roman" w:cs="Times New Roman"/>
                <w:sz w:val="28"/>
                <w:szCs w:val="28"/>
              </w:rPr>
            </w:pPr>
            <w:r w:rsidRPr="00773515">
              <w:rPr>
                <w:rFonts w:ascii="Times New Roman" w:hAnsi="Times New Roman" w:cs="Times New Roman"/>
                <w:sz w:val="28"/>
                <w:szCs w:val="28"/>
              </w:rPr>
              <w:t xml:space="preserve"> </w:t>
            </w:r>
            <w:r w:rsidR="00773515" w:rsidRPr="00773515">
              <w:rPr>
                <w:rFonts w:ascii="Times New Roman" w:hAnsi="Times New Roman" w:cs="Times New Roman"/>
                <w:sz w:val="28"/>
                <w:szCs w:val="28"/>
              </w:rPr>
              <w:t>Экономическое развитие Воронежской области в 2024 году</w:t>
            </w:r>
            <w:r w:rsidR="00773515">
              <w:rPr>
                <w:rFonts w:ascii="Times New Roman" w:hAnsi="Times New Roman" w:cs="Times New Roman"/>
                <w:sz w:val="28"/>
                <w:szCs w:val="28"/>
              </w:rPr>
              <w:t>…………</w:t>
            </w:r>
            <w:r w:rsidR="00773515" w:rsidRPr="00773515">
              <w:rPr>
                <w:rFonts w:ascii="Times New Roman" w:hAnsi="Times New Roman" w:cs="Times New Roman"/>
                <w:sz w:val="28"/>
                <w:szCs w:val="28"/>
              </w:rPr>
              <w:t>.</w:t>
            </w:r>
          </w:p>
        </w:tc>
        <w:tc>
          <w:tcPr>
            <w:tcW w:w="499" w:type="dxa"/>
            <w:vAlign w:val="bottom"/>
          </w:tcPr>
          <w:p w14:paraId="164EA0FF" w14:textId="3D951804" w:rsidR="005D5E6E" w:rsidRPr="00072CD7" w:rsidRDefault="00072CD7"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19</w:t>
            </w:r>
          </w:p>
        </w:tc>
      </w:tr>
      <w:tr w:rsidR="005D5E6E" w:rsidRPr="005D5E6E" w14:paraId="2FAA4C91" w14:textId="77777777" w:rsidTr="00B90050">
        <w:tc>
          <w:tcPr>
            <w:tcW w:w="0" w:type="auto"/>
          </w:tcPr>
          <w:p w14:paraId="7DD6CD4B" w14:textId="2C0F9FDF" w:rsidR="005D5E6E" w:rsidRPr="005D5E6E" w:rsidRDefault="005D5E6E" w:rsidP="000D6024">
            <w:pPr>
              <w:spacing w:line="360" w:lineRule="auto"/>
              <w:jc w:val="both"/>
              <w:rPr>
                <w:rFonts w:ascii="Times New Roman" w:hAnsi="Times New Roman" w:cs="Times New Roman"/>
                <w:sz w:val="28"/>
                <w:szCs w:val="28"/>
              </w:rPr>
            </w:pPr>
            <w:r w:rsidRPr="005D5E6E">
              <w:rPr>
                <w:rFonts w:ascii="Times New Roman" w:hAnsi="Times New Roman" w:cs="Times New Roman"/>
                <w:sz w:val="28"/>
                <w:szCs w:val="28"/>
              </w:rPr>
              <w:t>3.</w:t>
            </w:r>
          </w:p>
        </w:tc>
        <w:tc>
          <w:tcPr>
            <w:tcW w:w="8573" w:type="dxa"/>
          </w:tcPr>
          <w:p w14:paraId="348EC283" w14:textId="3615DF77" w:rsidR="005D5E6E" w:rsidRPr="00773515" w:rsidRDefault="00773515" w:rsidP="000D6024">
            <w:pPr>
              <w:spacing w:line="360" w:lineRule="auto"/>
              <w:jc w:val="both"/>
              <w:rPr>
                <w:rFonts w:ascii="Times New Roman" w:hAnsi="Times New Roman" w:cs="Times New Roman"/>
                <w:sz w:val="28"/>
                <w:szCs w:val="28"/>
                <w:lang w:val="en-US"/>
              </w:rPr>
            </w:pPr>
            <w:r w:rsidRPr="00773515">
              <w:rPr>
                <w:rFonts w:ascii="Times New Roman" w:hAnsi="Times New Roman" w:cs="Times New Roman"/>
                <w:sz w:val="28"/>
                <w:szCs w:val="28"/>
              </w:rPr>
              <w:t>Тенденции 2025</w:t>
            </w:r>
            <w:r>
              <w:rPr>
                <w:rFonts w:ascii="Times New Roman" w:hAnsi="Times New Roman" w:cs="Times New Roman"/>
                <w:sz w:val="28"/>
                <w:szCs w:val="28"/>
              </w:rPr>
              <w:t>…………………………………………………………...</w:t>
            </w:r>
          </w:p>
        </w:tc>
        <w:tc>
          <w:tcPr>
            <w:tcW w:w="499" w:type="dxa"/>
            <w:vAlign w:val="bottom"/>
          </w:tcPr>
          <w:p w14:paraId="63C8F6A0" w14:textId="41258151" w:rsidR="005D5E6E" w:rsidRPr="00072CD7" w:rsidRDefault="00072CD7"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35</w:t>
            </w:r>
          </w:p>
        </w:tc>
      </w:tr>
      <w:tr w:rsidR="007F6A3A" w:rsidRPr="005D5E6E" w14:paraId="4D97685B" w14:textId="77777777" w:rsidTr="00B90050">
        <w:tc>
          <w:tcPr>
            <w:tcW w:w="0" w:type="auto"/>
          </w:tcPr>
          <w:p w14:paraId="67B73C1F" w14:textId="52B5ABD7" w:rsidR="007F6A3A" w:rsidRPr="005D5E6E" w:rsidRDefault="007F6A3A" w:rsidP="000D6024">
            <w:pPr>
              <w:spacing w:line="360" w:lineRule="auto"/>
              <w:jc w:val="both"/>
              <w:rPr>
                <w:rFonts w:ascii="Times New Roman" w:hAnsi="Times New Roman" w:cs="Times New Roman"/>
                <w:sz w:val="28"/>
                <w:szCs w:val="28"/>
              </w:rPr>
            </w:pPr>
          </w:p>
        </w:tc>
        <w:tc>
          <w:tcPr>
            <w:tcW w:w="8573" w:type="dxa"/>
          </w:tcPr>
          <w:p w14:paraId="7B8A58CF" w14:textId="1FC716BA" w:rsidR="007F6A3A" w:rsidRPr="00E07A76" w:rsidRDefault="007F6A3A" w:rsidP="000D602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Заключение………………………………………………………………</w:t>
            </w:r>
            <w:r w:rsidR="00E07A76">
              <w:rPr>
                <w:rFonts w:ascii="Times New Roman" w:hAnsi="Times New Roman" w:cs="Times New Roman"/>
                <w:sz w:val="28"/>
                <w:szCs w:val="28"/>
                <w:lang w:val="en-US"/>
              </w:rPr>
              <w:t>.</w:t>
            </w:r>
            <w:r w:rsidR="00072CD7">
              <w:rPr>
                <w:rFonts w:ascii="Times New Roman" w:hAnsi="Times New Roman" w:cs="Times New Roman"/>
                <w:sz w:val="28"/>
                <w:szCs w:val="28"/>
              </w:rPr>
              <w:t>.</w:t>
            </w:r>
            <w:r w:rsidR="00E07A76">
              <w:rPr>
                <w:rFonts w:ascii="Times New Roman" w:hAnsi="Times New Roman" w:cs="Times New Roman"/>
                <w:sz w:val="28"/>
                <w:szCs w:val="28"/>
                <w:lang w:val="en-US"/>
              </w:rPr>
              <w:t>.</w:t>
            </w:r>
          </w:p>
        </w:tc>
        <w:tc>
          <w:tcPr>
            <w:tcW w:w="499" w:type="dxa"/>
            <w:vAlign w:val="bottom"/>
          </w:tcPr>
          <w:p w14:paraId="057DFE74" w14:textId="3EFDADA7" w:rsidR="007F6A3A" w:rsidRPr="00072CD7" w:rsidRDefault="00072CD7"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37</w:t>
            </w:r>
          </w:p>
        </w:tc>
      </w:tr>
      <w:tr w:rsidR="007F6A3A" w:rsidRPr="005D5E6E" w14:paraId="02FF3238" w14:textId="77777777" w:rsidTr="00B90050">
        <w:tc>
          <w:tcPr>
            <w:tcW w:w="0" w:type="auto"/>
          </w:tcPr>
          <w:p w14:paraId="6E0378D4" w14:textId="77777777" w:rsidR="007F6A3A" w:rsidRPr="005D5E6E" w:rsidRDefault="007F6A3A" w:rsidP="000D6024">
            <w:pPr>
              <w:spacing w:line="360" w:lineRule="auto"/>
              <w:jc w:val="both"/>
              <w:rPr>
                <w:rFonts w:ascii="Times New Roman" w:hAnsi="Times New Roman" w:cs="Times New Roman"/>
                <w:sz w:val="28"/>
                <w:szCs w:val="28"/>
              </w:rPr>
            </w:pPr>
          </w:p>
        </w:tc>
        <w:tc>
          <w:tcPr>
            <w:tcW w:w="8573" w:type="dxa"/>
          </w:tcPr>
          <w:p w14:paraId="163F5F9E" w14:textId="33BF905F" w:rsidR="007F6A3A" w:rsidRDefault="007F6A3A" w:rsidP="000D6024">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r w:rsidR="00E07A76">
              <w:rPr>
                <w:rFonts w:ascii="Times New Roman" w:hAnsi="Times New Roman" w:cs="Times New Roman"/>
                <w:sz w:val="28"/>
                <w:szCs w:val="28"/>
                <w:lang w:val="en-US"/>
              </w:rPr>
              <w:t>..</w:t>
            </w:r>
            <w:r>
              <w:rPr>
                <w:rFonts w:ascii="Times New Roman" w:hAnsi="Times New Roman" w:cs="Times New Roman"/>
                <w:sz w:val="28"/>
                <w:szCs w:val="28"/>
              </w:rPr>
              <w:t>…..</w:t>
            </w:r>
            <w:r w:rsidR="00072CD7">
              <w:rPr>
                <w:rFonts w:ascii="Times New Roman" w:hAnsi="Times New Roman" w:cs="Times New Roman"/>
                <w:sz w:val="28"/>
                <w:szCs w:val="28"/>
              </w:rPr>
              <w:t>.</w:t>
            </w:r>
          </w:p>
        </w:tc>
        <w:tc>
          <w:tcPr>
            <w:tcW w:w="499" w:type="dxa"/>
            <w:vAlign w:val="bottom"/>
          </w:tcPr>
          <w:p w14:paraId="1843FAF4" w14:textId="6498E978" w:rsidR="007F6A3A" w:rsidRPr="00072CD7" w:rsidRDefault="00072CD7"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38</w:t>
            </w:r>
          </w:p>
        </w:tc>
      </w:tr>
    </w:tbl>
    <w:p w14:paraId="6C321BF3" w14:textId="77777777" w:rsidR="005D5E6E" w:rsidRDefault="005D5E6E" w:rsidP="00D6014F">
      <w:pPr>
        <w:spacing w:line="360" w:lineRule="auto"/>
        <w:jc w:val="both"/>
        <w:rPr>
          <w:rFonts w:ascii="Times New Roman" w:hAnsi="Times New Roman" w:cs="Times New Roman"/>
          <w:sz w:val="28"/>
          <w:szCs w:val="28"/>
          <w:highlight w:val="yellow"/>
        </w:rPr>
      </w:pPr>
    </w:p>
    <w:p w14:paraId="08A9DAE9" w14:textId="77777777" w:rsidR="00987809" w:rsidRPr="00DD453D" w:rsidRDefault="00987809" w:rsidP="00D6014F">
      <w:pPr>
        <w:spacing w:line="360" w:lineRule="auto"/>
        <w:jc w:val="both"/>
        <w:rPr>
          <w:rFonts w:ascii="Times New Roman" w:hAnsi="Times New Roman" w:cs="Times New Roman"/>
          <w:sz w:val="28"/>
          <w:szCs w:val="28"/>
          <w:lang w:val="en-US"/>
        </w:rPr>
        <w:sectPr w:rsidR="00987809" w:rsidRPr="00DD453D" w:rsidSect="00D87B2F">
          <w:pgSz w:w="11906" w:h="16838"/>
          <w:pgMar w:top="1134" w:right="850" w:bottom="1134" w:left="1701" w:header="708" w:footer="708" w:gutter="0"/>
          <w:cols w:space="708"/>
          <w:titlePg/>
          <w:docGrid w:linePitch="360"/>
        </w:sectPr>
      </w:pPr>
    </w:p>
    <w:p w14:paraId="687F2F6C" w14:textId="5831A7B9" w:rsidR="00CA3811" w:rsidRPr="00747709" w:rsidRDefault="00CA3811" w:rsidP="00FB0BAA">
      <w:pPr>
        <w:pStyle w:val="4"/>
        <w:spacing w:after="360"/>
        <w:rPr>
          <w:sz w:val="32"/>
          <w:szCs w:val="32"/>
        </w:rPr>
      </w:pPr>
      <w:r w:rsidRPr="00747709">
        <w:rPr>
          <w:sz w:val="32"/>
          <w:szCs w:val="32"/>
        </w:rPr>
        <w:lastRenderedPageBreak/>
        <w:t>Введение</w:t>
      </w:r>
    </w:p>
    <w:p w14:paraId="682CDDC4" w14:textId="747A3AF5"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Традиционно </w:t>
      </w:r>
      <w:r w:rsidR="00072CD7" w:rsidRPr="00072CD7">
        <w:rPr>
          <w:rFonts w:ascii="Times New Roman" w:hAnsi="Times New Roman" w:cs="Times New Roman"/>
          <w:sz w:val="28"/>
          <w:szCs w:val="28"/>
        </w:rPr>
        <w:t xml:space="preserve">Воронежская область </w:t>
      </w:r>
      <w:r>
        <w:rPr>
          <w:rFonts w:ascii="Times New Roman" w:hAnsi="Times New Roman" w:cs="Times New Roman"/>
          <w:sz w:val="28"/>
          <w:szCs w:val="28"/>
        </w:rPr>
        <w:t>играет</w:t>
      </w:r>
      <w:r w:rsidR="00072CD7" w:rsidRPr="00072CD7">
        <w:rPr>
          <w:rFonts w:ascii="Times New Roman" w:hAnsi="Times New Roman" w:cs="Times New Roman"/>
          <w:sz w:val="28"/>
          <w:szCs w:val="28"/>
        </w:rPr>
        <w:t xml:space="preserve"> значимую роль в экономике страны</w:t>
      </w:r>
      <w:r>
        <w:rPr>
          <w:rFonts w:ascii="Times New Roman" w:hAnsi="Times New Roman" w:cs="Times New Roman"/>
          <w:sz w:val="28"/>
          <w:szCs w:val="28"/>
        </w:rPr>
        <w:t>. Положительными моментами и сильными сторонами являются</w:t>
      </w:r>
      <w:r w:rsidR="00072CD7" w:rsidRPr="00072CD7">
        <w:rPr>
          <w:rFonts w:ascii="Times New Roman" w:hAnsi="Times New Roman" w:cs="Times New Roman"/>
          <w:sz w:val="28"/>
          <w:szCs w:val="28"/>
        </w:rPr>
        <w:t>:</w:t>
      </w:r>
    </w:p>
    <w:p w14:paraId="0EB029F8" w14:textId="6F7B1E87"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Диверсифицированная структура экономики. В регионе развиты различные направления, такие как промышленное производство, сельское хозяйство, строительство, транспорт и связь, торговля.</w:t>
      </w:r>
    </w:p>
    <w:p w14:paraId="1746C2F2" w14:textId="614F085E"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Высокий уровень промышленного потенциала. По итогам 2023 года Воронежская область занимала 6-е место в Центральном федеральном округе по объёму отгруженных товаров собственного производства.</w:t>
      </w:r>
    </w:p>
    <w:p w14:paraId="10B18C11" w14:textId="3000EA92"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Вклад в общероссийский объём сельхозпродукции. На протяжении ряда лет Воронежская область входит в топ-5 субъектов Российской Федерации по объёму произведённой сельскохозяйственной продукции.</w:t>
      </w:r>
    </w:p>
    <w:p w14:paraId="06572CF7" w14:textId="2E33B683"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Инвестиционная привлекательность. Воронежская область сумела зарекомендовать себя как инвестиционно-привлекательный регион, что привлекло поток компаний-инвесторов.</w:t>
      </w:r>
    </w:p>
    <w:p w14:paraId="5964A977" w14:textId="10ED8068"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Роль транспортно-логистического центра. Воронежская область может выполнять функции транспортно-логистического центра международных транспортных коридоров «Север-Юг» и «Запад-Восток», обеспечивая коммуникации между регионами Российской Федерации, а также Европы и Восточной Азии.</w:t>
      </w:r>
    </w:p>
    <w:p w14:paraId="05C61ABE" w14:textId="0263CDD5"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Развитие туризма. Воронежская область является активным участником двух федеральных проектов национального проекта «Туризм и индустрия гостеприимства»: «Развитие туристической инфраструктуры» и «Повышение доступности туристских продуктов».</w:t>
      </w:r>
    </w:p>
    <w:p w14:paraId="6DFA7446" w14:textId="3E4A1FE5" w:rsidR="00D87B2F" w:rsidRDefault="006434A6" w:rsidP="00D6014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 xml:space="preserve">По данным на 2024 год, ключевой показатель экономического развития Воронежской области </w:t>
      </w:r>
      <w:r>
        <w:rPr>
          <w:rFonts w:ascii="Times New Roman" w:hAnsi="Times New Roman" w:cs="Times New Roman"/>
          <w:sz w:val="28"/>
          <w:szCs w:val="28"/>
        </w:rPr>
        <w:t>–</w:t>
      </w:r>
      <w:r w:rsidR="00072CD7" w:rsidRPr="00072CD7">
        <w:rPr>
          <w:rFonts w:ascii="Times New Roman" w:hAnsi="Times New Roman" w:cs="Times New Roman"/>
          <w:sz w:val="28"/>
          <w:szCs w:val="28"/>
        </w:rPr>
        <w:t xml:space="preserve"> ВРП </w:t>
      </w:r>
      <w:r>
        <w:rPr>
          <w:rFonts w:ascii="Times New Roman" w:hAnsi="Times New Roman" w:cs="Times New Roman"/>
          <w:sz w:val="28"/>
          <w:szCs w:val="28"/>
        </w:rPr>
        <w:t>–</w:t>
      </w:r>
      <w:r w:rsidR="00072CD7" w:rsidRPr="00072CD7">
        <w:rPr>
          <w:rFonts w:ascii="Times New Roman" w:hAnsi="Times New Roman" w:cs="Times New Roman"/>
          <w:sz w:val="28"/>
          <w:szCs w:val="28"/>
        </w:rPr>
        <w:t xml:space="preserve"> оценивался на уровне 1,7 трлн рублей, темп роста промышленного производства составил 103,3%.</w:t>
      </w:r>
      <w:r w:rsidR="00D87B2F">
        <w:rPr>
          <w:rFonts w:ascii="Times New Roman" w:hAnsi="Times New Roman" w:cs="Times New Roman"/>
          <w:sz w:val="28"/>
          <w:szCs w:val="28"/>
        </w:rPr>
        <w:br w:type="page"/>
      </w:r>
    </w:p>
    <w:p w14:paraId="295B326F" w14:textId="505FE451" w:rsidR="00747709" w:rsidRDefault="00105831" w:rsidP="00FB0BAA">
      <w:pPr>
        <w:pStyle w:val="21"/>
        <w:spacing w:after="360" w:line="276" w:lineRule="auto"/>
      </w:pPr>
      <w:r>
        <w:lastRenderedPageBreak/>
        <w:t xml:space="preserve">1. </w:t>
      </w:r>
      <w:r w:rsidR="00D6578F">
        <w:t xml:space="preserve">Итоги экономического развития Воронежской области </w:t>
      </w:r>
      <w:r w:rsidR="00D6578F">
        <w:br/>
        <w:t>в 2023 году</w:t>
      </w:r>
    </w:p>
    <w:p w14:paraId="03DCB29D" w14:textId="6836F29D" w:rsid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Объем валового регионального продукта Воронежской области по итогам 2023 года превысил 1,5 млрд рублей. В экономику ежегодно привлекается более 300 млрд рублей инвестиций.</w:t>
      </w:r>
    </w:p>
    <w:p w14:paraId="0FABA6D4" w14:textId="44642B4B" w:rsidR="00FF38A5" w:rsidRPr="00FF38A5" w:rsidRDefault="00FF38A5" w:rsidP="00FF38A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FF38A5">
        <w:rPr>
          <w:rFonts w:ascii="Times New Roman" w:hAnsi="Times New Roman" w:cs="Times New Roman"/>
          <w:b/>
          <w:bCs/>
          <w:sz w:val="28"/>
          <w:szCs w:val="28"/>
        </w:rPr>
        <w:t>Инвестиционная деятельность Воронежской области за 2023 год:</w:t>
      </w:r>
    </w:p>
    <w:p w14:paraId="048A6145" w14:textId="2B40331D"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8A5">
        <w:rPr>
          <w:rFonts w:ascii="Times New Roman" w:hAnsi="Times New Roman" w:cs="Times New Roman"/>
          <w:sz w:val="28"/>
          <w:szCs w:val="28"/>
        </w:rPr>
        <w:t>Инвестиции в основной капитал по предприятиям и организациям Воронежской области за</w:t>
      </w:r>
      <w:r>
        <w:rPr>
          <w:rFonts w:ascii="Times New Roman" w:hAnsi="Times New Roman" w:cs="Times New Roman"/>
          <w:sz w:val="28"/>
          <w:szCs w:val="28"/>
        </w:rPr>
        <w:t xml:space="preserve"> </w:t>
      </w:r>
      <w:r w:rsidRPr="00FF38A5">
        <w:rPr>
          <w:rFonts w:ascii="Times New Roman" w:hAnsi="Times New Roman" w:cs="Times New Roman"/>
          <w:sz w:val="28"/>
          <w:szCs w:val="28"/>
        </w:rPr>
        <w:t>2023 год с учетом неформальной экономики составили 374,1 млрд рублей, или 100,5% к</w:t>
      </w:r>
      <w:r>
        <w:rPr>
          <w:rFonts w:ascii="Times New Roman" w:hAnsi="Times New Roman" w:cs="Times New Roman"/>
          <w:sz w:val="28"/>
          <w:szCs w:val="28"/>
        </w:rPr>
        <w:t xml:space="preserve"> </w:t>
      </w:r>
      <w:r w:rsidRPr="00FF38A5">
        <w:rPr>
          <w:rFonts w:ascii="Times New Roman" w:hAnsi="Times New Roman" w:cs="Times New Roman"/>
          <w:sz w:val="28"/>
          <w:szCs w:val="28"/>
        </w:rPr>
        <w:t>уровню 2022 года.</w:t>
      </w:r>
    </w:p>
    <w:p w14:paraId="7B1A4A03" w14:textId="476B9A17"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8A5">
        <w:rPr>
          <w:rFonts w:ascii="Times New Roman" w:hAnsi="Times New Roman" w:cs="Times New Roman"/>
          <w:sz w:val="28"/>
          <w:szCs w:val="28"/>
        </w:rPr>
        <w:t>На приобретение машин и оборудования, включая хозяйственный инвентарь и другие</w:t>
      </w:r>
      <w:r>
        <w:rPr>
          <w:rFonts w:ascii="Times New Roman" w:hAnsi="Times New Roman" w:cs="Times New Roman"/>
          <w:sz w:val="28"/>
          <w:szCs w:val="28"/>
        </w:rPr>
        <w:t xml:space="preserve"> </w:t>
      </w:r>
      <w:r w:rsidRPr="00FF38A5">
        <w:rPr>
          <w:rFonts w:ascii="Times New Roman" w:hAnsi="Times New Roman" w:cs="Times New Roman"/>
          <w:sz w:val="28"/>
          <w:szCs w:val="28"/>
        </w:rPr>
        <w:t>объекты, было вложено 37,0% всех инвестиций, в строительство зданий и сооружений</w:t>
      </w:r>
      <w:r>
        <w:rPr>
          <w:rFonts w:ascii="Times New Roman" w:hAnsi="Times New Roman" w:cs="Times New Roman"/>
          <w:sz w:val="28"/>
          <w:szCs w:val="28"/>
        </w:rPr>
        <w:t xml:space="preserve"> </w:t>
      </w:r>
      <w:r w:rsidRPr="00FF38A5">
        <w:rPr>
          <w:rFonts w:ascii="Times New Roman" w:hAnsi="Times New Roman" w:cs="Times New Roman"/>
          <w:sz w:val="28"/>
          <w:szCs w:val="28"/>
        </w:rPr>
        <w:t>(кроме жилых) – 34,3% и 21,9% – на строительство жилья.</w:t>
      </w:r>
    </w:p>
    <w:p w14:paraId="5716C2AF" w14:textId="05D83CED"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8A5">
        <w:rPr>
          <w:rFonts w:ascii="Times New Roman" w:hAnsi="Times New Roman" w:cs="Times New Roman"/>
          <w:sz w:val="28"/>
          <w:szCs w:val="28"/>
        </w:rPr>
        <w:t>Инвестиции в основной капитал по предприятиям и организациям без субъектов малого</w:t>
      </w:r>
      <w:r>
        <w:rPr>
          <w:rFonts w:ascii="Times New Roman" w:hAnsi="Times New Roman" w:cs="Times New Roman"/>
          <w:sz w:val="28"/>
          <w:szCs w:val="28"/>
        </w:rPr>
        <w:t xml:space="preserve"> </w:t>
      </w:r>
      <w:r w:rsidRPr="00FF38A5">
        <w:rPr>
          <w:rFonts w:ascii="Times New Roman" w:hAnsi="Times New Roman" w:cs="Times New Roman"/>
          <w:sz w:val="28"/>
          <w:szCs w:val="28"/>
        </w:rPr>
        <w:t>предпринимательства и объема инвестиций, не наблюдаемых прямыми статистическими</w:t>
      </w:r>
      <w:r>
        <w:rPr>
          <w:rFonts w:ascii="Times New Roman" w:hAnsi="Times New Roman" w:cs="Times New Roman"/>
          <w:sz w:val="28"/>
          <w:szCs w:val="28"/>
        </w:rPr>
        <w:t xml:space="preserve"> </w:t>
      </w:r>
      <w:r w:rsidRPr="00FF38A5">
        <w:rPr>
          <w:rFonts w:ascii="Times New Roman" w:hAnsi="Times New Roman" w:cs="Times New Roman"/>
          <w:sz w:val="28"/>
          <w:szCs w:val="28"/>
        </w:rPr>
        <w:t>методами</w:t>
      </w:r>
      <w:r w:rsidR="00826EE4">
        <w:rPr>
          <w:rFonts w:ascii="Times New Roman" w:hAnsi="Times New Roman" w:cs="Times New Roman"/>
          <w:sz w:val="28"/>
          <w:szCs w:val="28"/>
        </w:rPr>
        <w:t>,</w:t>
      </w:r>
      <w:r w:rsidRPr="00FF38A5">
        <w:rPr>
          <w:rFonts w:ascii="Times New Roman" w:hAnsi="Times New Roman" w:cs="Times New Roman"/>
          <w:sz w:val="28"/>
          <w:szCs w:val="28"/>
        </w:rPr>
        <w:t xml:space="preserve"> за 2023 год составили 239,3 млрд рублей, или 63,9% в общем объеме инвестиций</w:t>
      </w:r>
      <w:r>
        <w:rPr>
          <w:rFonts w:ascii="Times New Roman" w:hAnsi="Times New Roman" w:cs="Times New Roman"/>
          <w:sz w:val="28"/>
          <w:szCs w:val="28"/>
        </w:rPr>
        <w:t xml:space="preserve"> </w:t>
      </w:r>
      <w:r w:rsidRPr="00FF38A5">
        <w:rPr>
          <w:rFonts w:ascii="Times New Roman" w:hAnsi="Times New Roman" w:cs="Times New Roman"/>
          <w:sz w:val="28"/>
          <w:szCs w:val="28"/>
        </w:rPr>
        <w:t>по полному кругу предприятий и организаций.</w:t>
      </w:r>
    </w:p>
    <w:p w14:paraId="66100B75" w14:textId="3FF67F31"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8A5">
        <w:rPr>
          <w:rFonts w:ascii="Times New Roman" w:hAnsi="Times New Roman" w:cs="Times New Roman"/>
          <w:sz w:val="28"/>
          <w:szCs w:val="28"/>
        </w:rPr>
        <w:t>За счет собственных средств предприятий и организаций финансировалась 53,9% всех</w:t>
      </w:r>
      <w:r>
        <w:rPr>
          <w:rFonts w:ascii="Times New Roman" w:hAnsi="Times New Roman" w:cs="Times New Roman"/>
          <w:sz w:val="28"/>
          <w:szCs w:val="28"/>
        </w:rPr>
        <w:t xml:space="preserve"> </w:t>
      </w:r>
      <w:r w:rsidRPr="00FF38A5">
        <w:rPr>
          <w:rFonts w:ascii="Times New Roman" w:hAnsi="Times New Roman" w:cs="Times New Roman"/>
          <w:sz w:val="28"/>
          <w:szCs w:val="28"/>
        </w:rPr>
        <w:t>инвестиций в основной капитал. Доля привлеченных средств составила 46,1% от всего</w:t>
      </w:r>
      <w:r>
        <w:rPr>
          <w:rFonts w:ascii="Times New Roman" w:hAnsi="Times New Roman" w:cs="Times New Roman"/>
          <w:sz w:val="28"/>
          <w:szCs w:val="28"/>
        </w:rPr>
        <w:t xml:space="preserve"> </w:t>
      </w:r>
      <w:r w:rsidRPr="00FF38A5">
        <w:rPr>
          <w:rFonts w:ascii="Times New Roman" w:hAnsi="Times New Roman" w:cs="Times New Roman"/>
          <w:sz w:val="28"/>
          <w:szCs w:val="28"/>
        </w:rPr>
        <w:t>объема инвестиций.</w:t>
      </w:r>
    </w:p>
    <w:p w14:paraId="2C4106C6" w14:textId="34DA4A13"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8A5">
        <w:rPr>
          <w:rFonts w:ascii="Times New Roman" w:hAnsi="Times New Roman" w:cs="Times New Roman"/>
          <w:sz w:val="28"/>
          <w:szCs w:val="28"/>
        </w:rPr>
        <w:t>Рост инвестиционной активности отмечен по следующим видам экономической</w:t>
      </w:r>
      <w:r>
        <w:rPr>
          <w:rFonts w:ascii="Times New Roman" w:hAnsi="Times New Roman" w:cs="Times New Roman"/>
          <w:sz w:val="28"/>
          <w:szCs w:val="28"/>
        </w:rPr>
        <w:t xml:space="preserve"> </w:t>
      </w:r>
      <w:r w:rsidRPr="00FF38A5">
        <w:rPr>
          <w:rFonts w:ascii="Times New Roman" w:hAnsi="Times New Roman" w:cs="Times New Roman"/>
          <w:sz w:val="28"/>
          <w:szCs w:val="28"/>
        </w:rPr>
        <w:t>деятельности:</w:t>
      </w:r>
    </w:p>
    <w:p w14:paraId="55ADA3BC" w14:textId="77777777"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строительство – в 6,0 раза;</w:t>
      </w:r>
    </w:p>
    <w:p w14:paraId="016F39EB" w14:textId="77777777"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административная и сопутствующие дополнительные услуги – в 3,1 раза;</w:t>
      </w:r>
    </w:p>
    <w:p w14:paraId="5C979B0E" w14:textId="35166DDD" w:rsidR="00FF38A5" w:rsidRPr="00FF38A5" w:rsidRDefault="00E22910"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lastRenderedPageBreak/>
        <w:t xml:space="preserve">• </w:t>
      </w:r>
      <w:r w:rsidR="00FF38A5" w:rsidRPr="00FF38A5">
        <w:rPr>
          <w:rFonts w:ascii="Times New Roman" w:hAnsi="Times New Roman" w:cs="Times New Roman"/>
          <w:sz w:val="28"/>
          <w:szCs w:val="28"/>
        </w:rPr>
        <w:t>водоснабжение, водоотведение, организация сбора и утилизации отходов,</w:t>
      </w:r>
      <w:r w:rsidR="00FF38A5">
        <w:rPr>
          <w:rFonts w:ascii="Times New Roman" w:hAnsi="Times New Roman" w:cs="Times New Roman"/>
          <w:sz w:val="28"/>
          <w:szCs w:val="28"/>
        </w:rPr>
        <w:t xml:space="preserve"> </w:t>
      </w:r>
      <w:r w:rsidR="00FF38A5" w:rsidRPr="00FF38A5">
        <w:rPr>
          <w:rFonts w:ascii="Times New Roman" w:hAnsi="Times New Roman" w:cs="Times New Roman"/>
          <w:sz w:val="28"/>
          <w:szCs w:val="28"/>
        </w:rPr>
        <w:t>деятельность по ликвидации загрязнений – в 2,0 раза;</w:t>
      </w:r>
    </w:p>
    <w:p w14:paraId="70535C97" w14:textId="51EE96B0"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w:t>
      </w:r>
      <w:r>
        <w:rPr>
          <w:rFonts w:ascii="Times New Roman" w:hAnsi="Times New Roman" w:cs="Times New Roman"/>
          <w:sz w:val="28"/>
          <w:szCs w:val="28"/>
        </w:rPr>
        <w:t xml:space="preserve"> </w:t>
      </w:r>
      <w:r w:rsidRPr="00FF38A5">
        <w:rPr>
          <w:rFonts w:ascii="Times New Roman" w:hAnsi="Times New Roman" w:cs="Times New Roman"/>
          <w:sz w:val="28"/>
          <w:szCs w:val="28"/>
        </w:rPr>
        <w:t>деятельность профессиональная, научная и техническая – на 85,7%;</w:t>
      </w:r>
    </w:p>
    <w:p w14:paraId="4913F395" w14:textId="77777777"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гостиниц и предприятий общественного питания – на 69,4%;</w:t>
      </w:r>
    </w:p>
    <w:p w14:paraId="17E61DB3" w14:textId="38818237" w:rsidR="00FF38A5" w:rsidRPr="00FF38A5" w:rsidRDefault="00E22910"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xml:space="preserve">• </w:t>
      </w:r>
      <w:r w:rsidR="00FF38A5" w:rsidRPr="00FF38A5">
        <w:rPr>
          <w:rFonts w:ascii="Times New Roman" w:hAnsi="Times New Roman" w:cs="Times New Roman"/>
          <w:sz w:val="28"/>
          <w:szCs w:val="28"/>
        </w:rPr>
        <w:t>деятельность в области культуры, спорта, организации досуга и развлечений – на</w:t>
      </w:r>
      <w:r w:rsidR="00FF38A5">
        <w:rPr>
          <w:rFonts w:ascii="Times New Roman" w:hAnsi="Times New Roman" w:cs="Times New Roman"/>
          <w:sz w:val="28"/>
          <w:szCs w:val="28"/>
        </w:rPr>
        <w:t xml:space="preserve"> </w:t>
      </w:r>
      <w:r w:rsidR="00FF38A5" w:rsidRPr="00FF38A5">
        <w:rPr>
          <w:rFonts w:ascii="Times New Roman" w:hAnsi="Times New Roman" w:cs="Times New Roman"/>
          <w:sz w:val="28"/>
          <w:szCs w:val="28"/>
        </w:rPr>
        <w:t>54,3%;</w:t>
      </w:r>
    </w:p>
    <w:p w14:paraId="220247B1" w14:textId="68CF77D5"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в области информации и связи – на 46,3%;</w:t>
      </w:r>
    </w:p>
    <w:p w14:paraId="4C850B12" w14:textId="7A350336" w:rsid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образование – на 41,8%;</w:t>
      </w:r>
    </w:p>
    <w:p w14:paraId="415FF6F0" w14:textId="26BA1C38"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w:t>
      </w:r>
      <w:r>
        <w:rPr>
          <w:rFonts w:ascii="Times New Roman" w:hAnsi="Times New Roman" w:cs="Times New Roman"/>
          <w:sz w:val="28"/>
          <w:szCs w:val="28"/>
        </w:rPr>
        <w:t xml:space="preserve"> </w:t>
      </w:r>
      <w:r w:rsidRPr="00FF38A5">
        <w:rPr>
          <w:rFonts w:ascii="Times New Roman" w:hAnsi="Times New Roman" w:cs="Times New Roman"/>
          <w:sz w:val="28"/>
          <w:szCs w:val="28"/>
        </w:rPr>
        <w:t>торговля оптовая и розничная; ремонт автотранспортных средств и мотоциклов – на</w:t>
      </w:r>
      <w:r>
        <w:rPr>
          <w:rFonts w:ascii="Times New Roman" w:hAnsi="Times New Roman" w:cs="Times New Roman"/>
          <w:sz w:val="28"/>
          <w:szCs w:val="28"/>
        </w:rPr>
        <w:t xml:space="preserve"> </w:t>
      </w:r>
      <w:r w:rsidRPr="00FF38A5">
        <w:rPr>
          <w:rFonts w:ascii="Times New Roman" w:hAnsi="Times New Roman" w:cs="Times New Roman"/>
          <w:sz w:val="28"/>
          <w:szCs w:val="28"/>
        </w:rPr>
        <w:t>34,0%;</w:t>
      </w:r>
    </w:p>
    <w:p w14:paraId="16436E69" w14:textId="77777777" w:rsid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сельское, лесное хозяйство, охота, рыболовство и рыбоводство – на 25,3%;</w:t>
      </w:r>
    </w:p>
    <w:p w14:paraId="2AE43CCE" w14:textId="304248DA"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w:t>
      </w:r>
      <w:r>
        <w:rPr>
          <w:rFonts w:ascii="Times New Roman" w:hAnsi="Times New Roman" w:cs="Times New Roman"/>
          <w:sz w:val="28"/>
          <w:szCs w:val="28"/>
        </w:rPr>
        <w:t xml:space="preserve"> </w:t>
      </w:r>
      <w:r w:rsidRPr="00FF38A5">
        <w:rPr>
          <w:rFonts w:ascii="Times New Roman" w:hAnsi="Times New Roman" w:cs="Times New Roman"/>
          <w:sz w:val="28"/>
          <w:szCs w:val="28"/>
        </w:rPr>
        <w:t>обеспечение электрической энергией, газом и паром; кондиционирование воздуха – на</w:t>
      </w:r>
      <w:r>
        <w:rPr>
          <w:rFonts w:ascii="Times New Roman" w:hAnsi="Times New Roman" w:cs="Times New Roman"/>
          <w:sz w:val="28"/>
          <w:szCs w:val="28"/>
        </w:rPr>
        <w:t xml:space="preserve"> </w:t>
      </w:r>
      <w:r w:rsidRPr="00FF38A5">
        <w:rPr>
          <w:rFonts w:ascii="Times New Roman" w:hAnsi="Times New Roman" w:cs="Times New Roman"/>
          <w:sz w:val="28"/>
          <w:szCs w:val="28"/>
        </w:rPr>
        <w:t>16,6%;</w:t>
      </w:r>
    </w:p>
    <w:p w14:paraId="66F4C83F" w14:textId="338AA03A" w:rsid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транспортировка и хранение – на 10,6%</w:t>
      </w:r>
      <w:r>
        <w:rPr>
          <w:rFonts w:ascii="Times New Roman" w:hAnsi="Times New Roman" w:cs="Times New Roman"/>
          <w:sz w:val="28"/>
          <w:szCs w:val="28"/>
        </w:rPr>
        <w:t>;</w:t>
      </w:r>
    </w:p>
    <w:p w14:paraId="6947F5CE" w14:textId="77777777"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добыча полезных ископаемых – на 3,4%.</w:t>
      </w:r>
    </w:p>
    <w:p w14:paraId="5CF8ECE2" w14:textId="79EF0B1F"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8A5">
        <w:rPr>
          <w:rFonts w:ascii="Times New Roman" w:hAnsi="Times New Roman" w:cs="Times New Roman"/>
          <w:sz w:val="28"/>
          <w:szCs w:val="28"/>
        </w:rPr>
        <w:t>Вместе с тем сократились инвестиции в основной капитал организаций следующих видов</w:t>
      </w:r>
      <w:r>
        <w:rPr>
          <w:rFonts w:ascii="Times New Roman" w:hAnsi="Times New Roman" w:cs="Times New Roman"/>
          <w:sz w:val="28"/>
          <w:szCs w:val="28"/>
        </w:rPr>
        <w:t xml:space="preserve"> </w:t>
      </w:r>
      <w:r w:rsidRPr="00FF38A5">
        <w:rPr>
          <w:rFonts w:ascii="Times New Roman" w:hAnsi="Times New Roman" w:cs="Times New Roman"/>
          <w:sz w:val="28"/>
          <w:szCs w:val="28"/>
        </w:rPr>
        <w:t>экономической деятельности:</w:t>
      </w:r>
    </w:p>
    <w:p w14:paraId="1B9B5F31" w14:textId="77777777"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финансовая и страховая – в 13,7 раза;</w:t>
      </w:r>
    </w:p>
    <w:p w14:paraId="329FA548" w14:textId="77777777"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предоставление прочих видов услуг – в 2,3 раза;</w:t>
      </w:r>
    </w:p>
    <w:p w14:paraId="319483C3" w14:textId="77777777"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по операциям с недвижимым имуществом – на 49,5%;</w:t>
      </w:r>
    </w:p>
    <w:p w14:paraId="298FAA0E" w14:textId="77777777"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обрабатывающие производства – на 28,5%;</w:t>
      </w:r>
    </w:p>
    <w:p w14:paraId="077BA93D" w14:textId="77777777"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в области здравоохранения и социальных услуг – на 14,7%;</w:t>
      </w:r>
    </w:p>
    <w:p w14:paraId="1F064C9A" w14:textId="63554825" w:rsidR="00FF38A5" w:rsidRPr="00D6578F"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lastRenderedPageBreak/>
        <w:t>• государственное управление и обеспечение военной безопасности; социальное</w:t>
      </w:r>
      <w:r>
        <w:rPr>
          <w:rFonts w:ascii="Times New Roman" w:hAnsi="Times New Roman" w:cs="Times New Roman"/>
          <w:sz w:val="28"/>
          <w:szCs w:val="28"/>
        </w:rPr>
        <w:t xml:space="preserve"> </w:t>
      </w:r>
      <w:r w:rsidRPr="00FF38A5">
        <w:rPr>
          <w:rFonts w:ascii="Times New Roman" w:hAnsi="Times New Roman" w:cs="Times New Roman"/>
          <w:sz w:val="28"/>
          <w:szCs w:val="28"/>
        </w:rPr>
        <w:t>обеспечение – на 8,0%.</w:t>
      </w:r>
      <w:r>
        <w:rPr>
          <w:rStyle w:val="af1"/>
          <w:rFonts w:ascii="Times New Roman" w:hAnsi="Times New Roman" w:cs="Times New Roman"/>
          <w:sz w:val="28"/>
          <w:szCs w:val="28"/>
        </w:rPr>
        <w:footnoteReference w:id="1"/>
      </w:r>
    </w:p>
    <w:p w14:paraId="103CC428" w14:textId="50799507" w:rsidR="00D6578F" w:rsidRPr="00D6578F" w:rsidRDefault="00D6578F"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Pr="00D6578F">
        <w:rPr>
          <w:rFonts w:ascii="Times New Roman" w:hAnsi="Times New Roman" w:cs="Times New Roman"/>
          <w:b/>
          <w:bCs/>
          <w:sz w:val="28"/>
          <w:szCs w:val="28"/>
        </w:rPr>
        <w:t>Промышленность</w:t>
      </w:r>
      <w:r>
        <w:rPr>
          <w:rFonts w:ascii="Times New Roman" w:hAnsi="Times New Roman" w:cs="Times New Roman"/>
          <w:b/>
          <w:bCs/>
          <w:sz w:val="28"/>
          <w:szCs w:val="28"/>
        </w:rPr>
        <w:t>.</w:t>
      </w:r>
    </w:p>
    <w:p w14:paraId="063DF944" w14:textId="00FEE2B5"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Воронежская область показала рост промышленного сектора — 107,6%. В добыче полезных ископаемых индекс составил 104%, в обрабатывающих производствах — 109,7%. Рос выпуск электрооборудования (170,3%), текстильных изделий (143,1%), продукции металлургических производств (кроме готовых металлических изделий; 131,1%), машин и оборудования (130,7%), электронного и оптического оборудования (116,4%), пищевой продукции (113,6%), одежды (107,7%), напитков (104,9%). Незначительно уменьшилось производство химических веществ (95,9%), резиновых и пластмассовых изделий (94,9%), готовых металлических изделий (89,9%).</w:t>
      </w:r>
    </w:p>
    <w:p w14:paraId="12906B2A" w14:textId="08918E5E" w:rsid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Увеличился и объем ввода жилья в регионе. Он вырос на рекордные 21,2%.</w:t>
      </w:r>
    </w:p>
    <w:p w14:paraId="3189DB03" w14:textId="77777777" w:rsidR="001E6C51" w:rsidRDefault="001E6C51" w:rsidP="001E6C51">
      <w:pPr>
        <w:spacing w:before="100" w:beforeAutospacing="1"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8F7452">
        <w:rPr>
          <w:rFonts w:ascii="Times New Roman" w:hAnsi="Times New Roman" w:cs="Times New Roman"/>
          <w:b/>
          <w:bCs/>
          <w:sz w:val="28"/>
          <w:szCs w:val="28"/>
        </w:rPr>
        <w:t>Предпринимательство</w:t>
      </w:r>
      <w:r>
        <w:rPr>
          <w:rFonts w:ascii="Times New Roman" w:hAnsi="Times New Roman" w:cs="Times New Roman"/>
          <w:b/>
          <w:bCs/>
          <w:sz w:val="28"/>
          <w:szCs w:val="28"/>
        </w:rPr>
        <w:t>.</w:t>
      </w:r>
    </w:p>
    <w:p w14:paraId="10A3BD5D" w14:textId="77777777" w:rsidR="001E6C51" w:rsidRPr="00D6578F" w:rsidRDefault="001E6C51" w:rsidP="001E6C51">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8F7452">
        <w:rPr>
          <w:rFonts w:ascii="Times New Roman" w:hAnsi="Times New Roman" w:cs="Times New Roman"/>
          <w:sz w:val="28"/>
          <w:szCs w:val="28"/>
        </w:rPr>
        <w:t>По итогам 2023 года на территории Воронежской области осуществляет деятельность 86</w:t>
      </w:r>
      <w:r>
        <w:rPr>
          <w:rFonts w:ascii="Times New Roman" w:hAnsi="Times New Roman" w:cs="Times New Roman"/>
          <w:sz w:val="28"/>
          <w:szCs w:val="28"/>
        </w:rPr>
        <w:t> </w:t>
      </w:r>
      <w:r w:rsidRPr="008F7452">
        <w:rPr>
          <w:rFonts w:ascii="Times New Roman" w:hAnsi="Times New Roman" w:cs="Times New Roman"/>
          <w:sz w:val="28"/>
          <w:szCs w:val="28"/>
        </w:rPr>
        <w:t>058 субъектов МСП и 119</w:t>
      </w:r>
      <w:r>
        <w:rPr>
          <w:rFonts w:ascii="Times New Roman" w:hAnsi="Times New Roman" w:cs="Times New Roman"/>
          <w:sz w:val="28"/>
          <w:szCs w:val="28"/>
        </w:rPr>
        <w:t> </w:t>
      </w:r>
      <w:r w:rsidRPr="008F7452">
        <w:rPr>
          <w:rFonts w:ascii="Times New Roman" w:hAnsi="Times New Roman" w:cs="Times New Roman"/>
          <w:sz w:val="28"/>
          <w:szCs w:val="28"/>
        </w:rPr>
        <w:t>540 самозанятых.</w:t>
      </w:r>
    </w:p>
    <w:p w14:paraId="55D37E1E" w14:textId="3364F3AC" w:rsidR="00B239DB" w:rsidRDefault="00B239DB"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2023 году на территории Воронежской области зарегистрировано </w:t>
      </w:r>
      <w:r w:rsidR="001E6C51" w:rsidRPr="001E6C51">
        <w:rPr>
          <w:rFonts w:ascii="Times New Roman" w:hAnsi="Times New Roman" w:cs="Times New Roman"/>
          <w:sz w:val="28"/>
          <w:szCs w:val="28"/>
        </w:rPr>
        <w:t>27608</w:t>
      </w:r>
      <w:r>
        <w:rPr>
          <w:rFonts w:ascii="Times New Roman" w:hAnsi="Times New Roman" w:cs="Times New Roman"/>
          <w:sz w:val="28"/>
          <w:szCs w:val="28"/>
        </w:rPr>
        <w:t xml:space="preserve"> юридических лиц и </w:t>
      </w:r>
      <w:r w:rsidR="001E6C51" w:rsidRPr="001E6C51">
        <w:rPr>
          <w:rFonts w:ascii="Times New Roman" w:hAnsi="Times New Roman" w:cs="Times New Roman"/>
          <w:sz w:val="28"/>
          <w:szCs w:val="28"/>
        </w:rPr>
        <w:t>61217</w:t>
      </w:r>
      <w:r>
        <w:rPr>
          <w:rFonts w:ascii="Times New Roman" w:hAnsi="Times New Roman" w:cs="Times New Roman"/>
          <w:sz w:val="28"/>
          <w:szCs w:val="28"/>
        </w:rPr>
        <w:t xml:space="preserve"> индивидуальных предпринимателей. </w:t>
      </w:r>
    </w:p>
    <w:p w14:paraId="6DDF5C6F" w14:textId="1AC3F462" w:rsidR="00B75DBC" w:rsidRDefault="00B239DB"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Рассмотрим первые двенадцать компаний Воронежской области – лидеров по величине годовой выручки</w:t>
      </w:r>
      <w:r w:rsidR="001E6C51">
        <w:rPr>
          <w:rFonts w:ascii="Times New Roman" w:hAnsi="Times New Roman" w:cs="Times New Roman"/>
          <w:sz w:val="28"/>
          <w:szCs w:val="28"/>
        </w:rPr>
        <w:t xml:space="preserve"> в 2023 году </w:t>
      </w:r>
      <w:r>
        <w:rPr>
          <w:rFonts w:ascii="Times New Roman" w:hAnsi="Times New Roman" w:cs="Times New Roman"/>
          <w:sz w:val="28"/>
          <w:szCs w:val="28"/>
        </w:rPr>
        <w:t>(таблица 1):</w:t>
      </w:r>
    </w:p>
    <w:p w14:paraId="6A830AE5" w14:textId="77777777" w:rsidR="00B75DBC" w:rsidRPr="00F205D1" w:rsidRDefault="00B75DBC">
      <w:pPr>
        <w:rPr>
          <w:rFonts w:ascii="Times New Roman" w:hAnsi="Times New Roman" w:cs="Times New Roman"/>
          <w:sz w:val="28"/>
          <w:szCs w:val="28"/>
        </w:rPr>
      </w:pPr>
      <w:r>
        <w:rPr>
          <w:rFonts w:ascii="Times New Roman" w:hAnsi="Times New Roman" w:cs="Times New Roman"/>
          <w:sz w:val="28"/>
          <w:szCs w:val="28"/>
        </w:rPr>
        <w:br w:type="page"/>
      </w:r>
    </w:p>
    <w:p w14:paraId="1A47C854" w14:textId="77777777" w:rsidR="00B239DB" w:rsidRDefault="00B239DB" w:rsidP="00B239DB">
      <w:pPr>
        <w:pStyle w:val="3"/>
        <w:spacing w:after="0" w:line="276" w:lineRule="auto"/>
        <w:jc w:val="right"/>
      </w:pPr>
      <w:bookmarkStart w:id="2" w:name="_Hlk193367592"/>
      <w:r>
        <w:lastRenderedPageBreak/>
        <w:t>Таблица 1</w:t>
      </w:r>
    </w:p>
    <w:p w14:paraId="4EDD0C97" w14:textId="77777777" w:rsidR="00B239DB" w:rsidRDefault="00B239DB" w:rsidP="00B239DB">
      <w:pPr>
        <w:pStyle w:val="a3"/>
        <w:spacing w:after="120"/>
      </w:pPr>
      <w:r w:rsidRPr="004544E5">
        <w:t>Рейтинг компаний Воронежской области (по выручке)</w:t>
      </w:r>
      <w:r>
        <w:t>, млрд руб.</w:t>
      </w:r>
    </w:p>
    <w:tbl>
      <w:tblPr>
        <w:tblStyle w:val="aa"/>
        <w:tblW w:w="0" w:type="auto"/>
        <w:tblLook w:val="04A0" w:firstRow="1" w:lastRow="0" w:firstColumn="1" w:lastColumn="0" w:noHBand="0" w:noVBand="1"/>
      </w:tblPr>
      <w:tblGrid>
        <w:gridCol w:w="1784"/>
        <w:gridCol w:w="5032"/>
        <w:gridCol w:w="2529"/>
      </w:tblGrid>
      <w:tr w:rsidR="00B239DB" w:rsidRPr="004544E5" w14:paraId="27DDB90F" w14:textId="77777777" w:rsidTr="00DB6C13">
        <w:tc>
          <w:tcPr>
            <w:tcW w:w="0" w:type="auto"/>
            <w:vAlign w:val="center"/>
          </w:tcPr>
          <w:p w14:paraId="1138E10A" w14:textId="77777777" w:rsidR="00B239DB" w:rsidRPr="004544E5" w:rsidRDefault="00B239DB" w:rsidP="00DB6C13">
            <w:pPr>
              <w:spacing w:line="276" w:lineRule="auto"/>
              <w:jc w:val="center"/>
              <w:rPr>
                <w:rFonts w:ascii="Times New Roman" w:hAnsi="Times New Roman" w:cs="Times New Roman"/>
                <w:b/>
                <w:bCs/>
                <w:sz w:val="24"/>
                <w:szCs w:val="24"/>
              </w:rPr>
            </w:pPr>
            <w:r w:rsidRPr="004544E5">
              <w:rPr>
                <w:rFonts w:ascii="Times New Roman" w:hAnsi="Times New Roman" w:cs="Times New Roman"/>
                <w:b/>
                <w:bCs/>
                <w:sz w:val="24"/>
                <w:szCs w:val="24"/>
              </w:rPr>
              <w:t>Место в рейтинге</w:t>
            </w:r>
          </w:p>
        </w:tc>
        <w:tc>
          <w:tcPr>
            <w:tcW w:w="0" w:type="auto"/>
            <w:vAlign w:val="center"/>
          </w:tcPr>
          <w:p w14:paraId="4E1DEA7D" w14:textId="77777777" w:rsidR="00B239DB" w:rsidRPr="004544E5" w:rsidRDefault="00B239DB" w:rsidP="00DB6C13">
            <w:pPr>
              <w:spacing w:line="276" w:lineRule="auto"/>
              <w:jc w:val="center"/>
              <w:rPr>
                <w:rFonts w:ascii="Times New Roman" w:hAnsi="Times New Roman" w:cs="Times New Roman"/>
                <w:b/>
                <w:bCs/>
                <w:sz w:val="24"/>
                <w:szCs w:val="24"/>
              </w:rPr>
            </w:pPr>
            <w:r w:rsidRPr="004544E5">
              <w:rPr>
                <w:rFonts w:ascii="Times New Roman" w:hAnsi="Times New Roman" w:cs="Times New Roman"/>
                <w:b/>
                <w:bCs/>
                <w:sz w:val="24"/>
                <w:szCs w:val="24"/>
              </w:rPr>
              <w:t>Наименование компании</w:t>
            </w:r>
          </w:p>
        </w:tc>
        <w:tc>
          <w:tcPr>
            <w:tcW w:w="0" w:type="auto"/>
            <w:vAlign w:val="center"/>
          </w:tcPr>
          <w:p w14:paraId="6CB99D8A" w14:textId="77777777" w:rsidR="00B239DB" w:rsidRPr="004544E5" w:rsidRDefault="00B239DB" w:rsidP="00DB6C13">
            <w:pPr>
              <w:spacing w:line="276" w:lineRule="auto"/>
              <w:jc w:val="center"/>
              <w:rPr>
                <w:rFonts w:ascii="Times New Roman" w:hAnsi="Times New Roman" w:cs="Times New Roman"/>
                <w:b/>
                <w:bCs/>
                <w:sz w:val="24"/>
                <w:szCs w:val="24"/>
              </w:rPr>
            </w:pPr>
            <w:r w:rsidRPr="004544E5">
              <w:rPr>
                <w:rFonts w:ascii="Times New Roman" w:hAnsi="Times New Roman" w:cs="Times New Roman"/>
                <w:b/>
                <w:bCs/>
                <w:sz w:val="24"/>
                <w:szCs w:val="24"/>
              </w:rPr>
              <w:t>Годовая выручка, млрд руб.</w:t>
            </w:r>
          </w:p>
        </w:tc>
      </w:tr>
      <w:tr w:rsidR="00B239DB" w:rsidRPr="004544E5" w14:paraId="25E69D71" w14:textId="77777777" w:rsidTr="00DB6C13">
        <w:tc>
          <w:tcPr>
            <w:tcW w:w="0" w:type="auto"/>
          </w:tcPr>
          <w:p w14:paraId="00114D18"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32C740A0" w14:textId="77777777" w:rsidR="00B239DB" w:rsidRPr="004544E5" w:rsidRDefault="00B239DB" w:rsidP="00DB6C13">
            <w:pPr>
              <w:pStyle w:val="raiting-listitem"/>
              <w:spacing w:before="0" w:beforeAutospacing="0" w:after="0" w:afterAutospacing="0"/>
              <w:rPr>
                <w:rFonts w:eastAsiaTheme="minorHAnsi"/>
                <w:lang w:eastAsia="en-US"/>
              </w:rPr>
            </w:pPr>
            <w:r w:rsidRPr="004544E5">
              <w:rPr>
                <w:rFonts w:eastAsiaTheme="minorHAnsi"/>
                <w:lang w:eastAsia="en-US"/>
              </w:rPr>
              <w:t>ООО "ЛОГ КЭПИТАЛ"</w:t>
            </w:r>
          </w:p>
        </w:tc>
        <w:tc>
          <w:tcPr>
            <w:tcW w:w="0" w:type="auto"/>
          </w:tcPr>
          <w:p w14:paraId="210708BA" w14:textId="77777777" w:rsidR="00B239DB" w:rsidRPr="004544E5" w:rsidRDefault="00B239DB" w:rsidP="00DB6C13">
            <w:pPr>
              <w:jc w:val="center"/>
              <w:rPr>
                <w:rFonts w:ascii="Times New Roman" w:hAnsi="Times New Roman" w:cs="Times New Roman"/>
                <w:sz w:val="24"/>
                <w:szCs w:val="24"/>
              </w:rPr>
            </w:pPr>
            <w:r w:rsidRPr="004544E5">
              <w:rPr>
                <w:rFonts w:ascii="Times New Roman" w:hAnsi="Times New Roman" w:cs="Times New Roman"/>
                <w:sz w:val="24"/>
                <w:szCs w:val="24"/>
              </w:rPr>
              <w:t>162</w:t>
            </w:r>
          </w:p>
        </w:tc>
      </w:tr>
      <w:tr w:rsidR="00B239DB" w:rsidRPr="004544E5" w14:paraId="36E2BDDE" w14:textId="77777777" w:rsidTr="00DB6C13">
        <w:tc>
          <w:tcPr>
            <w:tcW w:w="0" w:type="auto"/>
          </w:tcPr>
          <w:p w14:paraId="1B32B1AC"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02D6E11D" w14:textId="77777777"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"КДВ ВОРОНЕЖ"</w:t>
            </w:r>
          </w:p>
        </w:tc>
        <w:tc>
          <w:tcPr>
            <w:tcW w:w="0" w:type="auto"/>
          </w:tcPr>
          <w:p w14:paraId="0886CFE8"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46</w:t>
            </w:r>
          </w:p>
        </w:tc>
      </w:tr>
      <w:tr w:rsidR="00B239DB" w:rsidRPr="004544E5" w14:paraId="204C88B1" w14:textId="77777777" w:rsidTr="00DB6C13">
        <w:tc>
          <w:tcPr>
            <w:tcW w:w="0" w:type="auto"/>
          </w:tcPr>
          <w:p w14:paraId="339ABC2A"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52316F99" w14:textId="77777777"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ПАО "ТНС ЭНЕРГО ВОРОНЕЖ"</w:t>
            </w:r>
          </w:p>
        </w:tc>
        <w:tc>
          <w:tcPr>
            <w:tcW w:w="0" w:type="auto"/>
          </w:tcPr>
          <w:p w14:paraId="4D932057"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34</w:t>
            </w:r>
          </w:p>
        </w:tc>
      </w:tr>
      <w:tr w:rsidR="00B239DB" w:rsidRPr="004544E5" w14:paraId="6EE96098" w14:textId="77777777" w:rsidTr="00DB6C13">
        <w:tc>
          <w:tcPr>
            <w:tcW w:w="0" w:type="auto"/>
          </w:tcPr>
          <w:p w14:paraId="3324B509"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2241DFBB" w14:textId="77777777"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"ОФИСМАГ"</w:t>
            </w:r>
          </w:p>
        </w:tc>
        <w:tc>
          <w:tcPr>
            <w:tcW w:w="0" w:type="auto"/>
          </w:tcPr>
          <w:p w14:paraId="5430CB05"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34</w:t>
            </w:r>
          </w:p>
        </w:tc>
      </w:tr>
      <w:tr w:rsidR="00B239DB" w:rsidRPr="004544E5" w14:paraId="771A74F7" w14:textId="77777777" w:rsidTr="00DB6C13">
        <w:tc>
          <w:tcPr>
            <w:tcW w:w="0" w:type="auto"/>
          </w:tcPr>
          <w:p w14:paraId="0A2BA900"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47FF0931" w14:textId="77777777"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ПАО МОЛОЧНЫЙ КОМБИНАТ "ВОРОНЕЖСКИЙ"</w:t>
            </w:r>
          </w:p>
        </w:tc>
        <w:tc>
          <w:tcPr>
            <w:tcW w:w="0" w:type="auto"/>
          </w:tcPr>
          <w:p w14:paraId="1E106C61"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33</w:t>
            </w:r>
          </w:p>
        </w:tc>
      </w:tr>
      <w:tr w:rsidR="00B239DB" w:rsidRPr="004544E5" w14:paraId="52786CCD" w14:textId="77777777" w:rsidTr="00DB6C13">
        <w:tc>
          <w:tcPr>
            <w:tcW w:w="0" w:type="auto"/>
          </w:tcPr>
          <w:p w14:paraId="4D061C9E"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7E84C105" w14:textId="77777777"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"ЭКОНИВА-СЕМЕНА"</w:t>
            </w:r>
          </w:p>
        </w:tc>
        <w:tc>
          <w:tcPr>
            <w:tcW w:w="0" w:type="auto"/>
          </w:tcPr>
          <w:p w14:paraId="45EDE509"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33</w:t>
            </w:r>
          </w:p>
        </w:tc>
      </w:tr>
      <w:tr w:rsidR="00B239DB" w:rsidRPr="004544E5" w14:paraId="1749C43C" w14:textId="77777777" w:rsidTr="00DB6C13">
        <w:tc>
          <w:tcPr>
            <w:tcW w:w="0" w:type="auto"/>
          </w:tcPr>
          <w:p w14:paraId="70F2C8D7"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2D0FCE2D" w14:textId="77777777"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АО "МОЛВЕСТ"</w:t>
            </w:r>
          </w:p>
        </w:tc>
        <w:tc>
          <w:tcPr>
            <w:tcW w:w="0" w:type="auto"/>
          </w:tcPr>
          <w:p w14:paraId="526567BE"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31</w:t>
            </w:r>
          </w:p>
        </w:tc>
      </w:tr>
      <w:tr w:rsidR="00B239DB" w:rsidRPr="004544E5" w14:paraId="6473BD7D" w14:textId="77777777" w:rsidTr="00DB6C13">
        <w:tc>
          <w:tcPr>
            <w:tcW w:w="0" w:type="auto"/>
          </w:tcPr>
          <w:p w14:paraId="03F9EDF8"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262AF11A" w14:textId="77777777"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АО "СИБУРЭНЕРГОМЕНЕДЖМЕНТ"</w:t>
            </w:r>
          </w:p>
        </w:tc>
        <w:tc>
          <w:tcPr>
            <w:tcW w:w="0" w:type="auto"/>
          </w:tcPr>
          <w:p w14:paraId="58703A27"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29</w:t>
            </w:r>
          </w:p>
        </w:tc>
      </w:tr>
      <w:tr w:rsidR="00B239DB" w:rsidRPr="004544E5" w14:paraId="274AF14E" w14:textId="77777777" w:rsidTr="00DB6C13">
        <w:tc>
          <w:tcPr>
            <w:tcW w:w="0" w:type="auto"/>
          </w:tcPr>
          <w:p w14:paraId="47393DA6"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79FEEFF4" w14:textId="158A853C"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"ЭКОНИВА</w:t>
            </w:r>
            <w:r w:rsidR="000F1647">
              <w:rPr>
                <w:rFonts w:ascii="Times New Roman" w:hAnsi="Times New Roman" w:cs="Times New Roman"/>
                <w:sz w:val="24"/>
                <w:szCs w:val="24"/>
              </w:rPr>
              <w:t>-</w:t>
            </w:r>
            <w:r w:rsidRPr="004544E5">
              <w:rPr>
                <w:rFonts w:ascii="Times New Roman" w:hAnsi="Times New Roman" w:cs="Times New Roman"/>
                <w:sz w:val="24"/>
                <w:szCs w:val="24"/>
              </w:rPr>
              <w:t>АГРО"</w:t>
            </w:r>
          </w:p>
        </w:tc>
        <w:tc>
          <w:tcPr>
            <w:tcW w:w="0" w:type="auto"/>
          </w:tcPr>
          <w:p w14:paraId="44485E00"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28</w:t>
            </w:r>
          </w:p>
        </w:tc>
      </w:tr>
      <w:tr w:rsidR="00B239DB" w:rsidRPr="004544E5" w14:paraId="69FB8424" w14:textId="77777777" w:rsidTr="00DB6C13">
        <w:tc>
          <w:tcPr>
            <w:tcW w:w="0" w:type="auto"/>
          </w:tcPr>
          <w:p w14:paraId="011805DF"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11A5E8E6" w14:textId="77777777"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"АГРОЭКО-ЮГ"</w:t>
            </w:r>
          </w:p>
        </w:tc>
        <w:tc>
          <w:tcPr>
            <w:tcW w:w="0" w:type="auto"/>
          </w:tcPr>
          <w:p w14:paraId="24E46B77"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27</w:t>
            </w:r>
          </w:p>
        </w:tc>
      </w:tr>
      <w:tr w:rsidR="00B239DB" w:rsidRPr="004544E5" w14:paraId="32B9DC0F" w14:textId="77777777" w:rsidTr="00DB6C13">
        <w:tc>
          <w:tcPr>
            <w:tcW w:w="0" w:type="auto"/>
          </w:tcPr>
          <w:p w14:paraId="71093B58"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0A369476" w14:textId="77777777"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"ГАЗПРОМ МЕЖРЕГИОНГАЗ ВОРОНЕЖ"</w:t>
            </w:r>
          </w:p>
        </w:tc>
        <w:tc>
          <w:tcPr>
            <w:tcW w:w="0" w:type="auto"/>
          </w:tcPr>
          <w:p w14:paraId="6AEA1F26"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26</w:t>
            </w:r>
          </w:p>
        </w:tc>
      </w:tr>
      <w:tr w:rsidR="00B239DB" w:rsidRPr="004544E5" w14:paraId="14599DDD" w14:textId="77777777" w:rsidTr="00DB6C13">
        <w:tc>
          <w:tcPr>
            <w:tcW w:w="0" w:type="auto"/>
          </w:tcPr>
          <w:p w14:paraId="1F3BEA9E"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58A46798" w14:textId="77777777"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"ТД ЭКОНИВА МОЛОЧНЫЕ ПРОДУКТЫ"</w:t>
            </w:r>
          </w:p>
        </w:tc>
        <w:tc>
          <w:tcPr>
            <w:tcW w:w="0" w:type="auto"/>
          </w:tcPr>
          <w:p w14:paraId="362714E6" w14:textId="77777777"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23</w:t>
            </w:r>
          </w:p>
        </w:tc>
      </w:tr>
    </w:tbl>
    <w:bookmarkEnd w:id="2"/>
    <w:p w14:paraId="1CE4EDFB" w14:textId="3C26CBE9" w:rsidR="000F1647" w:rsidRDefault="000F1647" w:rsidP="000F1647">
      <w:pPr>
        <w:pStyle w:val="af4"/>
        <w:jc w:val="both"/>
      </w:pPr>
      <w:r>
        <w:tab/>
        <w:t xml:space="preserve">Если рассмотреть рейтинг </w:t>
      </w:r>
      <w:r w:rsidRPr="000F1647">
        <w:t>районов и городских округов Воронежской области по количеству компаний – юридических лиц</w:t>
      </w:r>
      <w:r>
        <w:t>, то безусловным лидером является г.</w:t>
      </w:r>
      <w:r w:rsidR="006434A6">
        <w:t> </w:t>
      </w:r>
      <w:r>
        <w:t>Воронеж, а Новоусманский, Лискинский, Рамонский, Семилукский, Россошанский район</w:t>
      </w:r>
      <w:r w:rsidR="008E0832">
        <w:t xml:space="preserve"> входят в пятерку районов-лидеров</w:t>
      </w:r>
      <w:r w:rsidR="008F7452">
        <w:t xml:space="preserve"> (таблица 2).</w:t>
      </w:r>
    </w:p>
    <w:p w14:paraId="4D09E6C0" w14:textId="5E1669C7" w:rsidR="00B239DB" w:rsidRDefault="00B239DB" w:rsidP="008F7452">
      <w:pPr>
        <w:pStyle w:val="af4"/>
        <w:spacing w:after="240" w:line="240" w:lineRule="auto"/>
      </w:pPr>
      <w:r>
        <w:t>Таблица 2</w:t>
      </w:r>
    </w:p>
    <w:p w14:paraId="0FE627D3" w14:textId="77777777" w:rsidR="00B239DB" w:rsidRPr="00B239DB" w:rsidRDefault="00B239DB" w:rsidP="008F7452">
      <w:pPr>
        <w:pStyle w:val="21"/>
        <w:spacing w:after="240" w:line="240" w:lineRule="auto"/>
        <w:rPr>
          <w:sz w:val="28"/>
          <w:szCs w:val="28"/>
        </w:rPr>
      </w:pPr>
      <w:r w:rsidRPr="00B239DB">
        <w:rPr>
          <w:sz w:val="28"/>
          <w:szCs w:val="28"/>
        </w:rPr>
        <w:t xml:space="preserve">Рейтинг </w:t>
      </w:r>
      <w:bookmarkStart w:id="3" w:name="_Hlk190960482"/>
      <w:r w:rsidRPr="00B239DB">
        <w:rPr>
          <w:sz w:val="28"/>
          <w:szCs w:val="28"/>
        </w:rPr>
        <w:t>районов и городских округов Воронежской области по количеству компаний – юридических лиц</w:t>
      </w:r>
      <w:bookmarkEnd w:id="3"/>
      <w:r w:rsidRPr="00B239DB">
        <w:rPr>
          <w:sz w:val="28"/>
          <w:szCs w:val="28"/>
        </w:rPr>
        <w:t xml:space="preserve"> в 2023 году</w:t>
      </w:r>
    </w:p>
    <w:tbl>
      <w:tblPr>
        <w:tblStyle w:val="aa"/>
        <w:tblW w:w="5000" w:type="pct"/>
        <w:tblLook w:val="04A0" w:firstRow="1" w:lastRow="0" w:firstColumn="1" w:lastColumn="0" w:noHBand="0" w:noVBand="1"/>
      </w:tblPr>
      <w:tblGrid>
        <w:gridCol w:w="916"/>
        <w:gridCol w:w="3052"/>
        <w:gridCol w:w="3200"/>
        <w:gridCol w:w="2177"/>
      </w:tblGrid>
      <w:tr w:rsidR="00B239DB" w:rsidRPr="00BC2880" w14:paraId="2BCEEE01" w14:textId="77777777" w:rsidTr="00DB6C13">
        <w:tc>
          <w:tcPr>
            <w:tcW w:w="490" w:type="pct"/>
          </w:tcPr>
          <w:p w14:paraId="0B92757D"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 п/п</w:t>
            </w:r>
          </w:p>
        </w:tc>
        <w:tc>
          <w:tcPr>
            <w:tcW w:w="1633" w:type="pct"/>
          </w:tcPr>
          <w:p w14:paraId="0CB1F9DB"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Субъект федерации</w:t>
            </w:r>
          </w:p>
        </w:tc>
        <w:tc>
          <w:tcPr>
            <w:tcW w:w="1712" w:type="pct"/>
          </w:tcPr>
          <w:p w14:paraId="22CAF7F0"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Количество компаний, ед.</w:t>
            </w:r>
          </w:p>
        </w:tc>
        <w:tc>
          <w:tcPr>
            <w:tcW w:w="1165" w:type="pct"/>
          </w:tcPr>
          <w:p w14:paraId="5F968090"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Удельный вес, %</w:t>
            </w:r>
          </w:p>
        </w:tc>
      </w:tr>
      <w:tr w:rsidR="00B239DB" w:rsidRPr="00BC2880" w14:paraId="17888D60" w14:textId="77777777" w:rsidTr="00DB6C13">
        <w:tc>
          <w:tcPr>
            <w:tcW w:w="490" w:type="pct"/>
          </w:tcPr>
          <w:p w14:paraId="3C8D6019"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w:t>
            </w:r>
          </w:p>
        </w:tc>
        <w:tc>
          <w:tcPr>
            <w:tcW w:w="1633" w:type="pct"/>
          </w:tcPr>
          <w:p w14:paraId="16AC80B7" w14:textId="77777777" w:rsidR="00B239DB" w:rsidRPr="00BC2880" w:rsidRDefault="00B239DB" w:rsidP="00DB6C13">
            <w:pPr>
              <w:pStyle w:val="11"/>
              <w:spacing w:after="0" w:line="276" w:lineRule="auto"/>
              <w:rPr>
                <w:rFonts w:cs="Times New Roman"/>
                <w:sz w:val="24"/>
                <w:szCs w:val="24"/>
              </w:rPr>
            </w:pPr>
            <w:r w:rsidRPr="00BC2880">
              <w:rPr>
                <w:rFonts w:cs="Times New Roman"/>
                <w:sz w:val="24"/>
                <w:szCs w:val="24"/>
              </w:rPr>
              <w:t>г. Воронеж</w:t>
            </w:r>
          </w:p>
        </w:tc>
        <w:tc>
          <w:tcPr>
            <w:tcW w:w="1712" w:type="pct"/>
          </w:tcPr>
          <w:p w14:paraId="72D2B9F4"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27 840</w:t>
            </w:r>
          </w:p>
        </w:tc>
        <w:tc>
          <w:tcPr>
            <w:tcW w:w="1165" w:type="pct"/>
          </w:tcPr>
          <w:p w14:paraId="1934BECD"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72,72</w:t>
            </w:r>
          </w:p>
        </w:tc>
      </w:tr>
      <w:tr w:rsidR="00B239DB" w:rsidRPr="00BC2880" w14:paraId="7102D88F" w14:textId="77777777" w:rsidTr="00DB6C13">
        <w:tc>
          <w:tcPr>
            <w:tcW w:w="490" w:type="pct"/>
          </w:tcPr>
          <w:p w14:paraId="6CA4599D" w14:textId="77777777" w:rsidR="00B239DB" w:rsidRPr="00BC2880" w:rsidRDefault="00B239DB" w:rsidP="00DB6C13">
            <w:pPr>
              <w:spacing w:line="276" w:lineRule="auto"/>
              <w:jc w:val="center"/>
              <w:rPr>
                <w:rFonts w:ascii="Times New Roman" w:hAnsi="Times New Roman" w:cs="Times New Roman"/>
                <w:sz w:val="24"/>
                <w:szCs w:val="24"/>
              </w:rPr>
            </w:pPr>
            <w:bookmarkStart w:id="4" w:name="_Hlk190960568"/>
            <w:r w:rsidRPr="00BC2880">
              <w:rPr>
                <w:rFonts w:ascii="Times New Roman" w:hAnsi="Times New Roman" w:cs="Times New Roman"/>
                <w:sz w:val="24"/>
                <w:szCs w:val="24"/>
              </w:rPr>
              <w:t>2.</w:t>
            </w:r>
          </w:p>
        </w:tc>
        <w:tc>
          <w:tcPr>
            <w:tcW w:w="1633" w:type="pct"/>
          </w:tcPr>
          <w:p w14:paraId="780ECFA5"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Новоусманский район</w:t>
            </w:r>
          </w:p>
        </w:tc>
        <w:tc>
          <w:tcPr>
            <w:tcW w:w="1712" w:type="pct"/>
          </w:tcPr>
          <w:p w14:paraId="6B40F7A2"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1 195</w:t>
            </w:r>
          </w:p>
        </w:tc>
        <w:tc>
          <w:tcPr>
            <w:tcW w:w="1165" w:type="pct"/>
          </w:tcPr>
          <w:p w14:paraId="3668E415"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3,12</w:t>
            </w:r>
          </w:p>
        </w:tc>
      </w:tr>
      <w:tr w:rsidR="00B239DB" w:rsidRPr="00BC2880" w14:paraId="05984125" w14:textId="77777777" w:rsidTr="00DB6C13">
        <w:tc>
          <w:tcPr>
            <w:tcW w:w="490" w:type="pct"/>
          </w:tcPr>
          <w:p w14:paraId="153AEB79"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w:t>
            </w:r>
          </w:p>
        </w:tc>
        <w:tc>
          <w:tcPr>
            <w:tcW w:w="1633" w:type="pct"/>
          </w:tcPr>
          <w:p w14:paraId="10684ED0" w14:textId="77777777" w:rsidR="00B239DB" w:rsidRPr="00BC2880" w:rsidRDefault="00B239DB" w:rsidP="00DB6C13">
            <w:pPr>
              <w:pStyle w:val="raiting-listitem"/>
              <w:spacing w:before="0" w:beforeAutospacing="0" w:after="0" w:afterAutospacing="0" w:line="276" w:lineRule="auto"/>
              <w:rPr>
                <w:rFonts w:eastAsiaTheme="minorHAnsi"/>
                <w:lang w:eastAsia="en-US"/>
              </w:rPr>
            </w:pPr>
            <w:r w:rsidRPr="00BC2880">
              <w:rPr>
                <w:rFonts w:eastAsiaTheme="minorHAnsi"/>
                <w:lang w:eastAsia="en-US"/>
              </w:rPr>
              <w:t>Лискинский район</w:t>
            </w:r>
          </w:p>
        </w:tc>
        <w:tc>
          <w:tcPr>
            <w:tcW w:w="1712" w:type="pct"/>
          </w:tcPr>
          <w:p w14:paraId="0CA42A7A"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825</w:t>
            </w:r>
          </w:p>
        </w:tc>
        <w:tc>
          <w:tcPr>
            <w:tcW w:w="1165" w:type="pct"/>
          </w:tcPr>
          <w:p w14:paraId="10FE448B"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2,15</w:t>
            </w:r>
          </w:p>
        </w:tc>
      </w:tr>
      <w:tr w:rsidR="00B239DB" w:rsidRPr="00BC2880" w14:paraId="57273EF0" w14:textId="77777777" w:rsidTr="00DB6C13">
        <w:tc>
          <w:tcPr>
            <w:tcW w:w="490" w:type="pct"/>
          </w:tcPr>
          <w:p w14:paraId="3D07E835"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4.</w:t>
            </w:r>
          </w:p>
        </w:tc>
        <w:tc>
          <w:tcPr>
            <w:tcW w:w="1633" w:type="pct"/>
          </w:tcPr>
          <w:p w14:paraId="736402D5" w14:textId="77777777" w:rsidR="00B239DB" w:rsidRPr="00BC2880" w:rsidRDefault="00B239DB" w:rsidP="00DB6C13">
            <w:pPr>
              <w:pStyle w:val="raiting-listitem"/>
              <w:spacing w:before="0" w:beforeAutospacing="0" w:after="0" w:afterAutospacing="0" w:line="276" w:lineRule="auto"/>
              <w:rPr>
                <w:rFonts w:eastAsiaTheme="minorHAnsi"/>
                <w:lang w:eastAsia="en-US"/>
              </w:rPr>
            </w:pPr>
            <w:r w:rsidRPr="00BC2880">
              <w:rPr>
                <w:rFonts w:eastAsiaTheme="minorHAnsi"/>
                <w:lang w:eastAsia="en-US"/>
              </w:rPr>
              <w:t>Рамонский район</w:t>
            </w:r>
          </w:p>
        </w:tc>
        <w:tc>
          <w:tcPr>
            <w:tcW w:w="1712" w:type="pct"/>
          </w:tcPr>
          <w:p w14:paraId="5ECD8D74"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824</w:t>
            </w:r>
          </w:p>
        </w:tc>
        <w:tc>
          <w:tcPr>
            <w:tcW w:w="1165" w:type="pct"/>
          </w:tcPr>
          <w:p w14:paraId="0EB88086"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2,15</w:t>
            </w:r>
          </w:p>
        </w:tc>
      </w:tr>
      <w:tr w:rsidR="00B239DB" w:rsidRPr="00BC2880" w14:paraId="4FC4FC8B" w14:textId="77777777" w:rsidTr="00DB6C13">
        <w:tc>
          <w:tcPr>
            <w:tcW w:w="490" w:type="pct"/>
          </w:tcPr>
          <w:p w14:paraId="17A6681D"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5.</w:t>
            </w:r>
          </w:p>
        </w:tc>
        <w:tc>
          <w:tcPr>
            <w:tcW w:w="1633" w:type="pct"/>
          </w:tcPr>
          <w:p w14:paraId="65F4DBBA"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Семилукский район</w:t>
            </w:r>
          </w:p>
        </w:tc>
        <w:tc>
          <w:tcPr>
            <w:tcW w:w="1712" w:type="pct"/>
          </w:tcPr>
          <w:p w14:paraId="7D9E5B70"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819</w:t>
            </w:r>
          </w:p>
        </w:tc>
        <w:tc>
          <w:tcPr>
            <w:tcW w:w="1165" w:type="pct"/>
          </w:tcPr>
          <w:p w14:paraId="3F26D4F8"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2,14</w:t>
            </w:r>
          </w:p>
        </w:tc>
      </w:tr>
      <w:tr w:rsidR="00B239DB" w:rsidRPr="00BC2880" w14:paraId="7F52177C" w14:textId="77777777" w:rsidTr="00DB6C13">
        <w:tc>
          <w:tcPr>
            <w:tcW w:w="490" w:type="pct"/>
          </w:tcPr>
          <w:p w14:paraId="53194127"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6.</w:t>
            </w:r>
          </w:p>
        </w:tc>
        <w:tc>
          <w:tcPr>
            <w:tcW w:w="1633" w:type="pct"/>
          </w:tcPr>
          <w:p w14:paraId="0AE55B26"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Россошанский район</w:t>
            </w:r>
          </w:p>
        </w:tc>
        <w:tc>
          <w:tcPr>
            <w:tcW w:w="1712" w:type="pct"/>
          </w:tcPr>
          <w:p w14:paraId="1BE67C73"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801</w:t>
            </w:r>
          </w:p>
        </w:tc>
        <w:tc>
          <w:tcPr>
            <w:tcW w:w="1165" w:type="pct"/>
          </w:tcPr>
          <w:p w14:paraId="744111BB"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2,09</w:t>
            </w:r>
          </w:p>
        </w:tc>
      </w:tr>
      <w:bookmarkEnd w:id="4"/>
      <w:tr w:rsidR="00B239DB" w:rsidRPr="00BC2880" w14:paraId="73F48EF1" w14:textId="77777777" w:rsidTr="00DB6C13">
        <w:tc>
          <w:tcPr>
            <w:tcW w:w="490" w:type="pct"/>
          </w:tcPr>
          <w:p w14:paraId="0B5BE743"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7.</w:t>
            </w:r>
          </w:p>
        </w:tc>
        <w:tc>
          <w:tcPr>
            <w:tcW w:w="1633" w:type="pct"/>
          </w:tcPr>
          <w:p w14:paraId="5FC3A884"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г. Борисоглебск</w:t>
            </w:r>
          </w:p>
        </w:tc>
        <w:tc>
          <w:tcPr>
            <w:tcW w:w="1712" w:type="pct"/>
          </w:tcPr>
          <w:p w14:paraId="7024AC1D"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527</w:t>
            </w:r>
          </w:p>
        </w:tc>
        <w:tc>
          <w:tcPr>
            <w:tcW w:w="1165" w:type="pct"/>
          </w:tcPr>
          <w:p w14:paraId="49EBBE69"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1,38</w:t>
            </w:r>
          </w:p>
        </w:tc>
      </w:tr>
      <w:tr w:rsidR="00B239DB" w:rsidRPr="00BC2880" w14:paraId="2523F395" w14:textId="77777777" w:rsidTr="00DB6C13">
        <w:tc>
          <w:tcPr>
            <w:tcW w:w="490" w:type="pct"/>
          </w:tcPr>
          <w:p w14:paraId="081CBABA"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w:t>
            </w:r>
          </w:p>
        </w:tc>
        <w:tc>
          <w:tcPr>
            <w:tcW w:w="1633" w:type="pct"/>
          </w:tcPr>
          <w:p w14:paraId="513418C2"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Павловский район</w:t>
            </w:r>
          </w:p>
        </w:tc>
        <w:tc>
          <w:tcPr>
            <w:tcW w:w="1712" w:type="pct"/>
          </w:tcPr>
          <w:p w14:paraId="56A6A43D"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399</w:t>
            </w:r>
          </w:p>
        </w:tc>
        <w:tc>
          <w:tcPr>
            <w:tcW w:w="1165" w:type="pct"/>
          </w:tcPr>
          <w:p w14:paraId="51F7A93A"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1,04</w:t>
            </w:r>
          </w:p>
        </w:tc>
      </w:tr>
      <w:tr w:rsidR="00B239DB" w:rsidRPr="00BC2880" w14:paraId="154DCE10" w14:textId="77777777" w:rsidTr="00DB6C13">
        <w:tc>
          <w:tcPr>
            <w:tcW w:w="490" w:type="pct"/>
          </w:tcPr>
          <w:p w14:paraId="6F4468FA"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9.</w:t>
            </w:r>
          </w:p>
        </w:tc>
        <w:tc>
          <w:tcPr>
            <w:tcW w:w="1633" w:type="pct"/>
          </w:tcPr>
          <w:p w14:paraId="2E7C3476"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Бобровский район</w:t>
            </w:r>
          </w:p>
        </w:tc>
        <w:tc>
          <w:tcPr>
            <w:tcW w:w="1712" w:type="pct"/>
          </w:tcPr>
          <w:p w14:paraId="6DF54D3C"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382</w:t>
            </w:r>
          </w:p>
        </w:tc>
        <w:tc>
          <w:tcPr>
            <w:tcW w:w="1165" w:type="pct"/>
          </w:tcPr>
          <w:p w14:paraId="76A0E3BD"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1,00</w:t>
            </w:r>
          </w:p>
        </w:tc>
      </w:tr>
      <w:tr w:rsidR="00B239DB" w:rsidRPr="00BC2880" w14:paraId="64D39CBB" w14:textId="77777777" w:rsidTr="00DB6C13">
        <w:tc>
          <w:tcPr>
            <w:tcW w:w="490" w:type="pct"/>
          </w:tcPr>
          <w:p w14:paraId="64E6EDCA"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10.</w:t>
            </w:r>
          </w:p>
        </w:tc>
        <w:tc>
          <w:tcPr>
            <w:tcW w:w="1633" w:type="pct"/>
          </w:tcPr>
          <w:p w14:paraId="0A3D3E25"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Острогожский район</w:t>
            </w:r>
          </w:p>
        </w:tc>
        <w:tc>
          <w:tcPr>
            <w:tcW w:w="1712" w:type="pct"/>
          </w:tcPr>
          <w:p w14:paraId="6A85CA29"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340</w:t>
            </w:r>
          </w:p>
        </w:tc>
        <w:tc>
          <w:tcPr>
            <w:tcW w:w="1165" w:type="pct"/>
          </w:tcPr>
          <w:p w14:paraId="29A973FE"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0,89</w:t>
            </w:r>
          </w:p>
        </w:tc>
      </w:tr>
      <w:tr w:rsidR="00B239DB" w:rsidRPr="00BC2880" w14:paraId="7D77224C" w14:textId="77777777" w:rsidTr="00DB6C13">
        <w:tc>
          <w:tcPr>
            <w:tcW w:w="490" w:type="pct"/>
          </w:tcPr>
          <w:p w14:paraId="25309A63"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11.</w:t>
            </w:r>
          </w:p>
        </w:tc>
        <w:tc>
          <w:tcPr>
            <w:tcW w:w="1633" w:type="pct"/>
          </w:tcPr>
          <w:p w14:paraId="549F8362"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г. Нововоронеж</w:t>
            </w:r>
          </w:p>
        </w:tc>
        <w:tc>
          <w:tcPr>
            <w:tcW w:w="1712" w:type="pct"/>
          </w:tcPr>
          <w:p w14:paraId="06802205"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296</w:t>
            </w:r>
          </w:p>
        </w:tc>
        <w:tc>
          <w:tcPr>
            <w:tcW w:w="1165" w:type="pct"/>
          </w:tcPr>
          <w:p w14:paraId="7CA5BE01"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0,77</w:t>
            </w:r>
          </w:p>
        </w:tc>
      </w:tr>
      <w:tr w:rsidR="00B239DB" w:rsidRPr="00BC2880" w14:paraId="76CCE400" w14:textId="77777777" w:rsidTr="00DB6C13">
        <w:tc>
          <w:tcPr>
            <w:tcW w:w="490" w:type="pct"/>
          </w:tcPr>
          <w:p w14:paraId="5E6BBA37"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12.</w:t>
            </w:r>
          </w:p>
        </w:tc>
        <w:tc>
          <w:tcPr>
            <w:tcW w:w="1633" w:type="pct"/>
          </w:tcPr>
          <w:p w14:paraId="65D3AC84"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Хохольский район</w:t>
            </w:r>
          </w:p>
        </w:tc>
        <w:tc>
          <w:tcPr>
            <w:tcW w:w="1712" w:type="pct"/>
          </w:tcPr>
          <w:p w14:paraId="048E2A4F"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291</w:t>
            </w:r>
          </w:p>
        </w:tc>
        <w:tc>
          <w:tcPr>
            <w:tcW w:w="1165" w:type="pct"/>
          </w:tcPr>
          <w:p w14:paraId="5CF9D0D2"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0,76</w:t>
            </w:r>
          </w:p>
        </w:tc>
      </w:tr>
      <w:tr w:rsidR="00B239DB" w:rsidRPr="00BC2880" w14:paraId="77D070E1" w14:textId="77777777" w:rsidTr="00DB6C13">
        <w:tc>
          <w:tcPr>
            <w:tcW w:w="490" w:type="pct"/>
          </w:tcPr>
          <w:p w14:paraId="2D53BA6E"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lastRenderedPageBreak/>
              <w:t>13.</w:t>
            </w:r>
          </w:p>
        </w:tc>
        <w:tc>
          <w:tcPr>
            <w:tcW w:w="1633" w:type="pct"/>
          </w:tcPr>
          <w:p w14:paraId="0023CD21"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Бутурлиновский район</w:t>
            </w:r>
          </w:p>
        </w:tc>
        <w:tc>
          <w:tcPr>
            <w:tcW w:w="1712" w:type="pct"/>
          </w:tcPr>
          <w:p w14:paraId="7881232E"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288</w:t>
            </w:r>
          </w:p>
        </w:tc>
        <w:tc>
          <w:tcPr>
            <w:tcW w:w="1165" w:type="pct"/>
          </w:tcPr>
          <w:p w14:paraId="0D2FA4C2"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0,75</w:t>
            </w:r>
          </w:p>
        </w:tc>
      </w:tr>
      <w:tr w:rsidR="00B239DB" w:rsidRPr="00BC2880" w14:paraId="6D682514" w14:textId="77777777" w:rsidTr="00DB6C13">
        <w:tc>
          <w:tcPr>
            <w:tcW w:w="490" w:type="pct"/>
          </w:tcPr>
          <w:p w14:paraId="12874FBE"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14.</w:t>
            </w:r>
          </w:p>
        </w:tc>
        <w:tc>
          <w:tcPr>
            <w:tcW w:w="1633" w:type="pct"/>
          </w:tcPr>
          <w:p w14:paraId="6C0AE3FE"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Аннинский район</w:t>
            </w:r>
          </w:p>
        </w:tc>
        <w:tc>
          <w:tcPr>
            <w:tcW w:w="1712" w:type="pct"/>
          </w:tcPr>
          <w:p w14:paraId="78D97B69"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283</w:t>
            </w:r>
          </w:p>
        </w:tc>
        <w:tc>
          <w:tcPr>
            <w:tcW w:w="1165" w:type="pct"/>
          </w:tcPr>
          <w:p w14:paraId="4A6059F7"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0,74</w:t>
            </w:r>
          </w:p>
        </w:tc>
      </w:tr>
      <w:tr w:rsidR="00B239DB" w:rsidRPr="00BC2880" w14:paraId="3BE3936A" w14:textId="77777777" w:rsidTr="00DB6C13">
        <w:tc>
          <w:tcPr>
            <w:tcW w:w="490" w:type="pct"/>
          </w:tcPr>
          <w:p w14:paraId="4F6373FD"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15.</w:t>
            </w:r>
          </w:p>
        </w:tc>
        <w:tc>
          <w:tcPr>
            <w:tcW w:w="1633" w:type="pct"/>
          </w:tcPr>
          <w:p w14:paraId="35659757"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Калачеевский район</w:t>
            </w:r>
          </w:p>
        </w:tc>
        <w:tc>
          <w:tcPr>
            <w:tcW w:w="1712" w:type="pct"/>
          </w:tcPr>
          <w:p w14:paraId="156BA3B3"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265</w:t>
            </w:r>
          </w:p>
        </w:tc>
        <w:tc>
          <w:tcPr>
            <w:tcW w:w="1165" w:type="pct"/>
          </w:tcPr>
          <w:p w14:paraId="5D73BB41"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0,69</w:t>
            </w:r>
          </w:p>
        </w:tc>
      </w:tr>
      <w:tr w:rsidR="00B239DB" w:rsidRPr="00BC2880" w14:paraId="29B2B515" w14:textId="77777777" w:rsidTr="00DB6C13">
        <w:tc>
          <w:tcPr>
            <w:tcW w:w="490" w:type="pct"/>
          </w:tcPr>
          <w:p w14:paraId="249B2B71"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16.</w:t>
            </w:r>
          </w:p>
        </w:tc>
        <w:tc>
          <w:tcPr>
            <w:tcW w:w="1633" w:type="pct"/>
          </w:tcPr>
          <w:p w14:paraId="6FDE5109"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Богучарский район</w:t>
            </w:r>
          </w:p>
        </w:tc>
        <w:tc>
          <w:tcPr>
            <w:tcW w:w="1712" w:type="pct"/>
          </w:tcPr>
          <w:p w14:paraId="3ED7AEF2"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230</w:t>
            </w:r>
          </w:p>
        </w:tc>
        <w:tc>
          <w:tcPr>
            <w:tcW w:w="1165" w:type="pct"/>
          </w:tcPr>
          <w:p w14:paraId="735F4A4F"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0,60</w:t>
            </w:r>
          </w:p>
        </w:tc>
      </w:tr>
      <w:tr w:rsidR="00B239DB" w:rsidRPr="00BC2880" w14:paraId="1F3D72A2" w14:textId="77777777" w:rsidTr="00DB6C13">
        <w:tc>
          <w:tcPr>
            <w:tcW w:w="490" w:type="pct"/>
          </w:tcPr>
          <w:p w14:paraId="47D9AE2F"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17.</w:t>
            </w:r>
          </w:p>
        </w:tc>
        <w:tc>
          <w:tcPr>
            <w:tcW w:w="1633" w:type="pct"/>
          </w:tcPr>
          <w:p w14:paraId="04FC2CD3"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Верхнехавский район</w:t>
            </w:r>
          </w:p>
        </w:tc>
        <w:tc>
          <w:tcPr>
            <w:tcW w:w="1712" w:type="pct"/>
          </w:tcPr>
          <w:p w14:paraId="595055C5"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218</w:t>
            </w:r>
          </w:p>
        </w:tc>
        <w:tc>
          <w:tcPr>
            <w:tcW w:w="1165" w:type="pct"/>
          </w:tcPr>
          <w:p w14:paraId="79F74C77"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0,57</w:t>
            </w:r>
          </w:p>
        </w:tc>
      </w:tr>
      <w:tr w:rsidR="00B239DB" w:rsidRPr="00BC2880" w14:paraId="3E056282" w14:textId="77777777" w:rsidTr="00DB6C13">
        <w:tc>
          <w:tcPr>
            <w:tcW w:w="490" w:type="pct"/>
          </w:tcPr>
          <w:p w14:paraId="13637F01"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18.</w:t>
            </w:r>
          </w:p>
        </w:tc>
        <w:tc>
          <w:tcPr>
            <w:tcW w:w="1633" w:type="pct"/>
          </w:tcPr>
          <w:p w14:paraId="6B0C0E25"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Каширский район</w:t>
            </w:r>
          </w:p>
        </w:tc>
        <w:tc>
          <w:tcPr>
            <w:tcW w:w="1712" w:type="pct"/>
          </w:tcPr>
          <w:p w14:paraId="488797E7"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197</w:t>
            </w:r>
          </w:p>
        </w:tc>
        <w:tc>
          <w:tcPr>
            <w:tcW w:w="1165" w:type="pct"/>
          </w:tcPr>
          <w:p w14:paraId="14DB5981"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0,51</w:t>
            </w:r>
          </w:p>
        </w:tc>
      </w:tr>
      <w:tr w:rsidR="00B239DB" w:rsidRPr="00BC2880" w14:paraId="211E1EE0" w14:textId="77777777" w:rsidTr="00DB6C13">
        <w:tc>
          <w:tcPr>
            <w:tcW w:w="490" w:type="pct"/>
          </w:tcPr>
          <w:p w14:paraId="6FA0FB5A"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19.</w:t>
            </w:r>
          </w:p>
        </w:tc>
        <w:tc>
          <w:tcPr>
            <w:tcW w:w="1633" w:type="pct"/>
          </w:tcPr>
          <w:p w14:paraId="0DD79BA4"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Кантемировский район</w:t>
            </w:r>
          </w:p>
        </w:tc>
        <w:tc>
          <w:tcPr>
            <w:tcW w:w="1712" w:type="pct"/>
          </w:tcPr>
          <w:p w14:paraId="237AA471"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191</w:t>
            </w:r>
          </w:p>
        </w:tc>
        <w:tc>
          <w:tcPr>
            <w:tcW w:w="1165" w:type="pct"/>
          </w:tcPr>
          <w:p w14:paraId="33034FEE"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0,50</w:t>
            </w:r>
          </w:p>
        </w:tc>
      </w:tr>
      <w:tr w:rsidR="00B239DB" w:rsidRPr="00BC2880" w14:paraId="28143F89" w14:textId="77777777" w:rsidTr="00DB6C13">
        <w:tc>
          <w:tcPr>
            <w:tcW w:w="490" w:type="pct"/>
          </w:tcPr>
          <w:p w14:paraId="1B9340CF"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20.</w:t>
            </w:r>
          </w:p>
        </w:tc>
        <w:tc>
          <w:tcPr>
            <w:tcW w:w="1633" w:type="pct"/>
          </w:tcPr>
          <w:p w14:paraId="7B29F8F9"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Новохоперский район</w:t>
            </w:r>
          </w:p>
        </w:tc>
        <w:tc>
          <w:tcPr>
            <w:tcW w:w="1712" w:type="pct"/>
          </w:tcPr>
          <w:p w14:paraId="14415601"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175</w:t>
            </w:r>
          </w:p>
        </w:tc>
        <w:tc>
          <w:tcPr>
            <w:tcW w:w="1165" w:type="pct"/>
          </w:tcPr>
          <w:p w14:paraId="298D2D6C"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0,46</w:t>
            </w:r>
          </w:p>
        </w:tc>
      </w:tr>
      <w:tr w:rsidR="00B239DB" w:rsidRPr="00BC2880" w14:paraId="0C0438BB" w14:textId="77777777" w:rsidTr="00DB6C13">
        <w:tc>
          <w:tcPr>
            <w:tcW w:w="490" w:type="pct"/>
          </w:tcPr>
          <w:p w14:paraId="2BD62032"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21.</w:t>
            </w:r>
          </w:p>
        </w:tc>
        <w:tc>
          <w:tcPr>
            <w:tcW w:w="1633" w:type="pct"/>
          </w:tcPr>
          <w:p w14:paraId="509DE532"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Грибановский район</w:t>
            </w:r>
          </w:p>
        </w:tc>
        <w:tc>
          <w:tcPr>
            <w:tcW w:w="1712" w:type="pct"/>
          </w:tcPr>
          <w:p w14:paraId="546E907F"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171</w:t>
            </w:r>
          </w:p>
        </w:tc>
        <w:tc>
          <w:tcPr>
            <w:tcW w:w="1165" w:type="pct"/>
          </w:tcPr>
          <w:p w14:paraId="30AA301B"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0,45</w:t>
            </w:r>
          </w:p>
        </w:tc>
      </w:tr>
      <w:tr w:rsidR="00B239DB" w:rsidRPr="00BC2880" w14:paraId="5EE845CC" w14:textId="77777777" w:rsidTr="00DB6C13">
        <w:tc>
          <w:tcPr>
            <w:tcW w:w="490" w:type="pct"/>
          </w:tcPr>
          <w:p w14:paraId="190104E6"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22.</w:t>
            </w:r>
          </w:p>
        </w:tc>
        <w:tc>
          <w:tcPr>
            <w:tcW w:w="1633" w:type="pct"/>
          </w:tcPr>
          <w:p w14:paraId="5725B06A"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Таловский район</w:t>
            </w:r>
          </w:p>
        </w:tc>
        <w:tc>
          <w:tcPr>
            <w:tcW w:w="1712" w:type="pct"/>
          </w:tcPr>
          <w:p w14:paraId="5BEDA993"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164</w:t>
            </w:r>
          </w:p>
        </w:tc>
        <w:tc>
          <w:tcPr>
            <w:tcW w:w="1165" w:type="pct"/>
          </w:tcPr>
          <w:p w14:paraId="478F48CA"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0,43</w:t>
            </w:r>
          </w:p>
        </w:tc>
      </w:tr>
      <w:tr w:rsidR="00B239DB" w:rsidRPr="00BC2880" w14:paraId="50DAC98D" w14:textId="77777777" w:rsidTr="00DB6C13">
        <w:tc>
          <w:tcPr>
            <w:tcW w:w="490" w:type="pct"/>
          </w:tcPr>
          <w:p w14:paraId="0FCA89D7"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23.</w:t>
            </w:r>
          </w:p>
        </w:tc>
        <w:tc>
          <w:tcPr>
            <w:tcW w:w="1633" w:type="pct"/>
          </w:tcPr>
          <w:p w14:paraId="6816B1B4"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Панинский район</w:t>
            </w:r>
          </w:p>
        </w:tc>
        <w:tc>
          <w:tcPr>
            <w:tcW w:w="1712" w:type="pct"/>
          </w:tcPr>
          <w:p w14:paraId="49AC33DC"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153</w:t>
            </w:r>
          </w:p>
        </w:tc>
        <w:tc>
          <w:tcPr>
            <w:tcW w:w="1165" w:type="pct"/>
          </w:tcPr>
          <w:p w14:paraId="6E4E6738"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0,40</w:t>
            </w:r>
          </w:p>
        </w:tc>
      </w:tr>
      <w:tr w:rsidR="00B239DB" w:rsidRPr="00BC2880" w14:paraId="48BC8C1F" w14:textId="77777777" w:rsidTr="00DB6C13">
        <w:tc>
          <w:tcPr>
            <w:tcW w:w="490" w:type="pct"/>
          </w:tcPr>
          <w:p w14:paraId="747309F3"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24.</w:t>
            </w:r>
          </w:p>
        </w:tc>
        <w:tc>
          <w:tcPr>
            <w:tcW w:w="1633" w:type="pct"/>
          </w:tcPr>
          <w:p w14:paraId="7C51A669"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Подгоренский район</w:t>
            </w:r>
          </w:p>
        </w:tc>
        <w:tc>
          <w:tcPr>
            <w:tcW w:w="1712" w:type="pct"/>
          </w:tcPr>
          <w:p w14:paraId="636A0327"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150</w:t>
            </w:r>
          </w:p>
        </w:tc>
        <w:tc>
          <w:tcPr>
            <w:tcW w:w="1165" w:type="pct"/>
          </w:tcPr>
          <w:p w14:paraId="7507D67E"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0,39 </w:t>
            </w:r>
          </w:p>
        </w:tc>
      </w:tr>
      <w:tr w:rsidR="00B239DB" w:rsidRPr="00BC2880" w14:paraId="0ACA13FC" w14:textId="77777777" w:rsidTr="00DB6C13">
        <w:tc>
          <w:tcPr>
            <w:tcW w:w="490" w:type="pct"/>
          </w:tcPr>
          <w:p w14:paraId="04584DEB"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25.</w:t>
            </w:r>
          </w:p>
        </w:tc>
        <w:tc>
          <w:tcPr>
            <w:tcW w:w="1633" w:type="pct"/>
          </w:tcPr>
          <w:p w14:paraId="4AB1DCE1"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Эртильский район</w:t>
            </w:r>
          </w:p>
        </w:tc>
        <w:tc>
          <w:tcPr>
            <w:tcW w:w="1712" w:type="pct"/>
          </w:tcPr>
          <w:p w14:paraId="24737988"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149</w:t>
            </w:r>
          </w:p>
        </w:tc>
        <w:tc>
          <w:tcPr>
            <w:tcW w:w="1165" w:type="pct"/>
          </w:tcPr>
          <w:p w14:paraId="7D0A2F6B"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0,39</w:t>
            </w:r>
          </w:p>
        </w:tc>
      </w:tr>
      <w:tr w:rsidR="00B239DB" w:rsidRPr="00BC2880" w14:paraId="2A7C8412" w14:textId="77777777" w:rsidTr="00DB6C13">
        <w:tc>
          <w:tcPr>
            <w:tcW w:w="490" w:type="pct"/>
          </w:tcPr>
          <w:p w14:paraId="056D649F"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26.</w:t>
            </w:r>
          </w:p>
        </w:tc>
        <w:tc>
          <w:tcPr>
            <w:tcW w:w="1633" w:type="pct"/>
          </w:tcPr>
          <w:p w14:paraId="50B9D278"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Поворинский район</w:t>
            </w:r>
          </w:p>
        </w:tc>
        <w:tc>
          <w:tcPr>
            <w:tcW w:w="1712" w:type="pct"/>
          </w:tcPr>
          <w:p w14:paraId="03CC33F8"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144</w:t>
            </w:r>
          </w:p>
        </w:tc>
        <w:tc>
          <w:tcPr>
            <w:tcW w:w="1165" w:type="pct"/>
          </w:tcPr>
          <w:p w14:paraId="4BF2538F"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0,38</w:t>
            </w:r>
          </w:p>
        </w:tc>
      </w:tr>
      <w:tr w:rsidR="00B239DB" w:rsidRPr="00BC2880" w14:paraId="7CA925D3" w14:textId="77777777" w:rsidTr="00DB6C13">
        <w:tc>
          <w:tcPr>
            <w:tcW w:w="490" w:type="pct"/>
          </w:tcPr>
          <w:p w14:paraId="05E36854"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27.</w:t>
            </w:r>
          </w:p>
        </w:tc>
        <w:tc>
          <w:tcPr>
            <w:tcW w:w="1633" w:type="pct"/>
          </w:tcPr>
          <w:p w14:paraId="0026246E"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Ольховатский район</w:t>
            </w:r>
          </w:p>
        </w:tc>
        <w:tc>
          <w:tcPr>
            <w:tcW w:w="1712" w:type="pct"/>
          </w:tcPr>
          <w:p w14:paraId="52502F21"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130</w:t>
            </w:r>
          </w:p>
        </w:tc>
        <w:tc>
          <w:tcPr>
            <w:tcW w:w="1165" w:type="pct"/>
          </w:tcPr>
          <w:p w14:paraId="692CF468"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0,34</w:t>
            </w:r>
          </w:p>
        </w:tc>
      </w:tr>
      <w:tr w:rsidR="00B239DB" w:rsidRPr="00BC2880" w14:paraId="63E39CD7" w14:textId="77777777" w:rsidTr="00DB6C13">
        <w:tc>
          <w:tcPr>
            <w:tcW w:w="490" w:type="pct"/>
          </w:tcPr>
          <w:p w14:paraId="001D0D03"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28.</w:t>
            </w:r>
          </w:p>
        </w:tc>
        <w:tc>
          <w:tcPr>
            <w:tcW w:w="1633" w:type="pct"/>
          </w:tcPr>
          <w:p w14:paraId="7588DB38"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Нижнедевицкий район</w:t>
            </w:r>
          </w:p>
        </w:tc>
        <w:tc>
          <w:tcPr>
            <w:tcW w:w="1712" w:type="pct"/>
          </w:tcPr>
          <w:p w14:paraId="1E4ED6DA"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125</w:t>
            </w:r>
          </w:p>
        </w:tc>
        <w:tc>
          <w:tcPr>
            <w:tcW w:w="1165" w:type="pct"/>
          </w:tcPr>
          <w:p w14:paraId="51953373"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0,33</w:t>
            </w:r>
          </w:p>
        </w:tc>
      </w:tr>
      <w:tr w:rsidR="00B239DB" w:rsidRPr="00BC2880" w14:paraId="68AEC3FF" w14:textId="77777777" w:rsidTr="00DB6C13">
        <w:tc>
          <w:tcPr>
            <w:tcW w:w="490" w:type="pct"/>
          </w:tcPr>
          <w:p w14:paraId="2E04CAAF"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29.</w:t>
            </w:r>
          </w:p>
        </w:tc>
        <w:tc>
          <w:tcPr>
            <w:tcW w:w="1633" w:type="pct"/>
          </w:tcPr>
          <w:p w14:paraId="08E0689B"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Верхнемамонский район</w:t>
            </w:r>
          </w:p>
        </w:tc>
        <w:tc>
          <w:tcPr>
            <w:tcW w:w="1712" w:type="pct"/>
          </w:tcPr>
          <w:p w14:paraId="2419AB4C"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120</w:t>
            </w:r>
          </w:p>
        </w:tc>
        <w:tc>
          <w:tcPr>
            <w:tcW w:w="1165" w:type="pct"/>
          </w:tcPr>
          <w:p w14:paraId="07CD43CD"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0,31</w:t>
            </w:r>
          </w:p>
        </w:tc>
      </w:tr>
      <w:tr w:rsidR="00B239DB" w:rsidRPr="00BC2880" w14:paraId="48128CA9" w14:textId="77777777" w:rsidTr="00DB6C13">
        <w:tc>
          <w:tcPr>
            <w:tcW w:w="490" w:type="pct"/>
          </w:tcPr>
          <w:p w14:paraId="13A1F424"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30.</w:t>
            </w:r>
          </w:p>
        </w:tc>
        <w:tc>
          <w:tcPr>
            <w:tcW w:w="1633" w:type="pct"/>
          </w:tcPr>
          <w:p w14:paraId="471FCF23"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Каменский район</w:t>
            </w:r>
          </w:p>
        </w:tc>
        <w:tc>
          <w:tcPr>
            <w:tcW w:w="1712" w:type="pct"/>
          </w:tcPr>
          <w:p w14:paraId="2A5A4530"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118</w:t>
            </w:r>
          </w:p>
        </w:tc>
        <w:tc>
          <w:tcPr>
            <w:tcW w:w="1165" w:type="pct"/>
          </w:tcPr>
          <w:p w14:paraId="641D0340"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0,31</w:t>
            </w:r>
          </w:p>
        </w:tc>
      </w:tr>
      <w:tr w:rsidR="00B239DB" w:rsidRPr="00BC2880" w14:paraId="4974C797" w14:textId="77777777" w:rsidTr="00DB6C13">
        <w:tc>
          <w:tcPr>
            <w:tcW w:w="490" w:type="pct"/>
          </w:tcPr>
          <w:p w14:paraId="0AAB0424"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31.</w:t>
            </w:r>
          </w:p>
        </w:tc>
        <w:tc>
          <w:tcPr>
            <w:tcW w:w="1633" w:type="pct"/>
          </w:tcPr>
          <w:p w14:paraId="5DCA9D43"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Репьевский район</w:t>
            </w:r>
          </w:p>
        </w:tc>
        <w:tc>
          <w:tcPr>
            <w:tcW w:w="1712" w:type="pct"/>
          </w:tcPr>
          <w:p w14:paraId="40FFF86B"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109</w:t>
            </w:r>
          </w:p>
        </w:tc>
        <w:tc>
          <w:tcPr>
            <w:tcW w:w="1165" w:type="pct"/>
          </w:tcPr>
          <w:p w14:paraId="36E9FBFC"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0,28</w:t>
            </w:r>
          </w:p>
        </w:tc>
      </w:tr>
      <w:tr w:rsidR="00B239DB" w:rsidRPr="00BC2880" w14:paraId="194F26A6" w14:textId="77777777" w:rsidTr="00DB6C13">
        <w:tc>
          <w:tcPr>
            <w:tcW w:w="490" w:type="pct"/>
          </w:tcPr>
          <w:p w14:paraId="2019CBEA"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32.</w:t>
            </w:r>
          </w:p>
        </w:tc>
        <w:tc>
          <w:tcPr>
            <w:tcW w:w="1633" w:type="pct"/>
          </w:tcPr>
          <w:p w14:paraId="18B0A49B"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Петропавловский район</w:t>
            </w:r>
          </w:p>
        </w:tc>
        <w:tc>
          <w:tcPr>
            <w:tcW w:w="1712" w:type="pct"/>
          </w:tcPr>
          <w:p w14:paraId="4BA7848E"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108</w:t>
            </w:r>
          </w:p>
        </w:tc>
        <w:tc>
          <w:tcPr>
            <w:tcW w:w="1165" w:type="pct"/>
          </w:tcPr>
          <w:p w14:paraId="749528E7"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0,28</w:t>
            </w:r>
          </w:p>
        </w:tc>
      </w:tr>
      <w:tr w:rsidR="00B239DB" w:rsidRPr="00BC2880" w14:paraId="3BC086CA" w14:textId="77777777" w:rsidTr="00DB6C13">
        <w:tc>
          <w:tcPr>
            <w:tcW w:w="490" w:type="pct"/>
          </w:tcPr>
          <w:p w14:paraId="0C8A642E"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33.</w:t>
            </w:r>
          </w:p>
        </w:tc>
        <w:tc>
          <w:tcPr>
            <w:tcW w:w="1633" w:type="pct"/>
          </w:tcPr>
          <w:p w14:paraId="34320331"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Терновский район</w:t>
            </w:r>
          </w:p>
        </w:tc>
        <w:tc>
          <w:tcPr>
            <w:tcW w:w="1712" w:type="pct"/>
          </w:tcPr>
          <w:p w14:paraId="7DB13767"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95</w:t>
            </w:r>
          </w:p>
        </w:tc>
        <w:tc>
          <w:tcPr>
            <w:tcW w:w="1165" w:type="pct"/>
          </w:tcPr>
          <w:p w14:paraId="12A76AFF"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0,25</w:t>
            </w:r>
          </w:p>
        </w:tc>
      </w:tr>
      <w:tr w:rsidR="00B239DB" w:rsidRPr="00BC2880" w14:paraId="04D0628D" w14:textId="77777777" w:rsidTr="00DB6C13">
        <w:tc>
          <w:tcPr>
            <w:tcW w:w="490" w:type="pct"/>
          </w:tcPr>
          <w:p w14:paraId="63FFB82A"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34.</w:t>
            </w:r>
          </w:p>
        </w:tc>
        <w:tc>
          <w:tcPr>
            <w:tcW w:w="1633" w:type="pct"/>
          </w:tcPr>
          <w:p w14:paraId="644919B8"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Воробьевский район</w:t>
            </w:r>
          </w:p>
        </w:tc>
        <w:tc>
          <w:tcPr>
            <w:tcW w:w="1712" w:type="pct"/>
          </w:tcPr>
          <w:p w14:paraId="636C8859"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83</w:t>
            </w:r>
          </w:p>
        </w:tc>
        <w:tc>
          <w:tcPr>
            <w:tcW w:w="1165" w:type="pct"/>
          </w:tcPr>
          <w:p w14:paraId="55B7BCBC"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0,22</w:t>
            </w:r>
          </w:p>
        </w:tc>
      </w:tr>
      <w:tr w:rsidR="00B239DB" w:rsidRPr="00BC2880" w14:paraId="74CEEFEA" w14:textId="77777777" w:rsidTr="00DB6C13">
        <w:tc>
          <w:tcPr>
            <w:tcW w:w="490" w:type="pct"/>
          </w:tcPr>
          <w:p w14:paraId="49615E10"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35.</w:t>
            </w:r>
          </w:p>
        </w:tc>
        <w:tc>
          <w:tcPr>
            <w:tcW w:w="1633" w:type="pct"/>
          </w:tcPr>
          <w:p w14:paraId="37627769" w14:textId="77777777"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Борисоглебский район</w:t>
            </w:r>
          </w:p>
        </w:tc>
        <w:tc>
          <w:tcPr>
            <w:tcW w:w="1712" w:type="pct"/>
          </w:tcPr>
          <w:p w14:paraId="578BCAB0"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74</w:t>
            </w:r>
          </w:p>
        </w:tc>
        <w:tc>
          <w:tcPr>
            <w:tcW w:w="1165" w:type="pct"/>
          </w:tcPr>
          <w:p w14:paraId="28EBB015" w14:textId="77777777"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0,19</w:t>
            </w:r>
          </w:p>
        </w:tc>
      </w:tr>
    </w:tbl>
    <w:p w14:paraId="62F13B90" w14:textId="11BF93CB" w:rsidR="00425180" w:rsidRPr="00425180" w:rsidRDefault="00425180" w:rsidP="00837CE4">
      <w:pPr>
        <w:pStyle w:val="31"/>
        <w:spacing w:before="240" w:after="0"/>
      </w:pPr>
      <w:r w:rsidRPr="00425180">
        <w:tab/>
        <w:t xml:space="preserve">Количество организаций Воронежской области по видам и формам собственности в 2023 </w:t>
      </w:r>
      <w:r>
        <w:t>году</w:t>
      </w:r>
      <w:r w:rsidRPr="00425180">
        <w:t xml:space="preserve"> представлено в таблице 4</w:t>
      </w:r>
      <w:r>
        <w:t xml:space="preserve"> (раздел </w:t>
      </w:r>
      <w:r w:rsidR="00837CE4">
        <w:t>2</w:t>
      </w:r>
      <w:r>
        <w:t>).</w:t>
      </w:r>
    </w:p>
    <w:p w14:paraId="399F0623" w14:textId="5F3081D2" w:rsidR="00D6578F" w:rsidRPr="00D6578F" w:rsidRDefault="00D6578F" w:rsidP="00D6578F">
      <w:pPr>
        <w:spacing w:line="360" w:lineRule="auto"/>
        <w:jc w:val="both"/>
        <w:rPr>
          <w:rFonts w:ascii="Times New Roman" w:hAnsi="Times New Roman" w:cs="Times New Roman"/>
          <w:b/>
          <w:bCs/>
          <w:sz w:val="28"/>
          <w:szCs w:val="28"/>
        </w:rPr>
      </w:pPr>
      <w:r w:rsidRPr="00D6578F">
        <w:rPr>
          <w:rFonts w:ascii="Times New Roman" w:hAnsi="Times New Roman" w:cs="Times New Roman"/>
          <w:b/>
          <w:bCs/>
          <w:sz w:val="28"/>
          <w:szCs w:val="28"/>
        </w:rPr>
        <w:tab/>
        <w:t>Поддержка.</w:t>
      </w:r>
    </w:p>
    <w:p w14:paraId="24BB42CF" w14:textId="214973F9" w:rsidR="00D6578F" w:rsidRPr="00D6578F" w:rsidRDefault="00D6578F" w:rsidP="0069192B">
      <w:pPr>
        <w:pStyle w:val="31"/>
      </w:pPr>
      <w:r>
        <w:tab/>
      </w:r>
      <w:r w:rsidRPr="00D6578F">
        <w:t>В 2023 году региональный Гарантийный фонд предоставил поручительства на общую сумму 2,02 млрд рублей. Это помогло привлечь 4,278 млрд рублей кредитных средств на развитие бизнеса. Свыше 210 предпринимателей получили поддержку Фонда.</w:t>
      </w:r>
    </w:p>
    <w:p w14:paraId="3EFECDB9" w14:textId="121267FE"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Региональной Микрокредитной компанией в 2023 году выдан 381 займ 356 клиентам на сумму 726,02 млн рублей, в т.ч. самозанятым 22 займа на сумму 8,58 млн рублей.</w:t>
      </w:r>
    </w:p>
    <w:p w14:paraId="502719D5" w14:textId="246674CC"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Региональным центром поддержки экспорта в 2023 году на экспорт выведено 63 субъекта МСП. Объем экспорта составил 25,4 млн долл США.</w:t>
      </w:r>
    </w:p>
    <w:p w14:paraId="13F1FA2E" w14:textId="2AD249CB" w:rsidR="00D6578F" w:rsidRPr="00D6578F" w:rsidRDefault="00D6578F"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r w:rsidRPr="00D6578F">
        <w:rPr>
          <w:rFonts w:ascii="Times New Roman" w:hAnsi="Times New Roman" w:cs="Times New Roman"/>
          <w:b/>
          <w:bCs/>
          <w:sz w:val="28"/>
          <w:szCs w:val="28"/>
        </w:rPr>
        <w:t>Сельское хозяйство</w:t>
      </w:r>
      <w:r>
        <w:rPr>
          <w:rFonts w:ascii="Times New Roman" w:hAnsi="Times New Roman" w:cs="Times New Roman"/>
          <w:b/>
          <w:bCs/>
          <w:sz w:val="28"/>
          <w:szCs w:val="28"/>
        </w:rPr>
        <w:t>.</w:t>
      </w:r>
    </w:p>
    <w:p w14:paraId="45177D25" w14:textId="6065C56A"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Производство продукции сельского хозяйства выросло на 2,8%, пищевых продуктов — на 13,6%. В растениеводстве показатели приблизились к рекордам, в различных отраслях животноводства стабилизировались или продолжили рост, а результаты пищепрома позволили региону закрепиться в числе российских лидеров по производству целого ряда продукции. В целом в Воронежской области объем производства продукции сельского хозяйства достиг 321,5 млрд руб. Из этой суммы на растениеводство пришлось 188,7 млрд руб., на животноводство — 132,8 млрд руб. На регион приходится 3,9% российского сельхозпроизводства. В 2023 году в Воронежской области один из самых высоких результатов в истории региона по валовому сбору зерновых и зернобобовых культур (6,3 млн т). То же самое — по сахарной свекле (6,6 млн т) и подсолнечнику (1,3 млн т). Абсолютный рекорд достигнут и по урожайности кукурузы на зерно: в среднем по области — почти 75 ц/га.</w:t>
      </w:r>
    </w:p>
    <w:p w14:paraId="040302E7" w14:textId="3B535717"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Произведено 378,5 тыс. т мяса и субпродуктов (рост на 12,9%), 1,22 млн т растительного масла (рост на 13,7%), 24,5 тыс. т сливочного масла (рост на 21,9%), 187,4 тыс. т питьевого молока (рост на 34,5%), 58,6 тыс. т сыров (рост на 31,7%), 228,8 тыс. т муки, 119 тыс. т хлеба и хлебобулочных изделий, 887,2 тыс. т сахара (рост на 14,3%), 371 тыс. т кондитерских изделий (рост на 16%).</w:t>
      </w:r>
    </w:p>
    <w:p w14:paraId="5F20283D" w14:textId="5C7FC28A" w:rsidR="00D6578F" w:rsidRPr="00D6578F" w:rsidRDefault="00D6578F"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Pr="00D6578F">
        <w:rPr>
          <w:rFonts w:ascii="Times New Roman" w:hAnsi="Times New Roman" w:cs="Times New Roman"/>
          <w:b/>
          <w:bCs/>
          <w:sz w:val="28"/>
          <w:szCs w:val="28"/>
        </w:rPr>
        <w:t>Международное сотрудничество</w:t>
      </w:r>
      <w:r>
        <w:rPr>
          <w:rFonts w:ascii="Times New Roman" w:hAnsi="Times New Roman" w:cs="Times New Roman"/>
          <w:b/>
          <w:bCs/>
          <w:sz w:val="28"/>
          <w:szCs w:val="28"/>
        </w:rPr>
        <w:t>.</w:t>
      </w:r>
    </w:p>
    <w:p w14:paraId="6FB4A2C5" w14:textId="2C5700B3"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Проведено более 100 мероприятий с иностранным участием, область посетили 78 зарубежных делегаций. Основными партнерами региона являются Китай, Беларусь, Узбекистан, Вьетнам, Кыргызстан и другие.</w:t>
      </w:r>
    </w:p>
    <w:p w14:paraId="38911143" w14:textId="38279203"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По итогам рейтинга, проводимого Российским экспортным центром</w:t>
      </w:r>
      <w:r>
        <w:rPr>
          <w:rFonts w:ascii="Times New Roman" w:hAnsi="Times New Roman" w:cs="Times New Roman"/>
          <w:sz w:val="28"/>
          <w:szCs w:val="28"/>
        </w:rPr>
        <w:t>,</w:t>
      </w:r>
      <w:r w:rsidR="00D6578F" w:rsidRPr="00D6578F">
        <w:rPr>
          <w:rFonts w:ascii="Times New Roman" w:hAnsi="Times New Roman" w:cs="Times New Roman"/>
          <w:sz w:val="28"/>
          <w:szCs w:val="28"/>
        </w:rPr>
        <w:t xml:space="preserve"> Воронежская область заняла 11 место! Для региона это настоящий прорыв, так как в прошлом году он находился на 59 месте!</w:t>
      </w:r>
    </w:p>
    <w:p w14:paraId="305003D8" w14:textId="77E8C702"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Результаты работы Центра в цифрах:</w:t>
      </w:r>
    </w:p>
    <w:p w14:paraId="08B03A68" w14:textId="77777777"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lastRenderedPageBreak/>
        <w:t>- 1443 субъекта малого и среднего предпринимательства, зарегистрированных на территории области, получили услуги Центра;</w:t>
      </w:r>
    </w:p>
    <w:p w14:paraId="6BBD5F73" w14:textId="77777777"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в 42 страны был осуществлен экспорт с помощью Центра;</w:t>
      </w:r>
    </w:p>
    <w:p w14:paraId="5B03BD68" w14:textId="77777777"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более 50 предпринимателей приняли участие на коллективных стендах в 10 выставках, организованных Центром;</w:t>
      </w:r>
    </w:p>
    <w:p w14:paraId="398617B9" w14:textId="77777777"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организованы бизнес-миссии в 5 стран, куда суммарно поехали более 20 предприятий;</w:t>
      </w:r>
    </w:p>
    <w:p w14:paraId="6848DEFC" w14:textId="77777777"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более 25 компаний прошли обучение по программе Экспортный Форсаж, а также в рамках акселерации Школы экспорта РЭЦ и Школы управления Сколково;</w:t>
      </w:r>
    </w:p>
    <w:p w14:paraId="4E9F4E06" w14:textId="77777777"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- 19 компаний стали лауреатами регионального этапа премии «Экспортер года».</w:t>
      </w:r>
    </w:p>
    <w:p w14:paraId="068C4915" w14:textId="20ECDF61" w:rsidR="00D6578F" w:rsidRPr="00937818" w:rsidRDefault="00937818" w:rsidP="00D6578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D6578F" w:rsidRPr="00937818">
        <w:rPr>
          <w:rFonts w:ascii="Times New Roman" w:hAnsi="Times New Roman" w:cs="Times New Roman"/>
          <w:b/>
          <w:bCs/>
          <w:sz w:val="28"/>
          <w:szCs w:val="28"/>
        </w:rPr>
        <w:t>Экспорт</w:t>
      </w:r>
      <w:r>
        <w:rPr>
          <w:rFonts w:ascii="Times New Roman" w:hAnsi="Times New Roman" w:cs="Times New Roman"/>
          <w:b/>
          <w:bCs/>
          <w:sz w:val="28"/>
          <w:szCs w:val="28"/>
        </w:rPr>
        <w:t>.</w:t>
      </w:r>
    </w:p>
    <w:p w14:paraId="4EDC6153" w14:textId="3A42633B"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На дату выхода номера итоговых сведений по экспорту промышленной продукции редакции получить не удалось.</w:t>
      </w:r>
    </w:p>
    <w:p w14:paraId="354D285F" w14:textId="1FE5A3DB"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Экспорт продукции АПК в натуральном выражении вырос на 31%. Произошло перераспределение структуры: увеличилась доля зерновой группы и сократилась масложировая продукция. Основной драйвер ‒ это рост экспорта бобовых культур. В сравнении с 2022 годом экспорт бобовых культур увеличился в 6,5 раз и достиг $33 млн. что составляет 6,5% в структуре экспорта Воронежской области. На экспорт идут чечевица (37% или $12,3 млн), нут и горох (распределились примерно поровну, на уровне 31-32% или $10-10,5 млн).</w:t>
      </w:r>
    </w:p>
    <w:p w14:paraId="21FE2C9C" w14:textId="47CBBEBB"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Главным экспортером нута впервые стала Турция, которая с 2020 года является лидером экспорта продукции АПК из нашего региона. На долю страны пришлось 75% физического и стоимостного объема экспорта нута (12,6 тыс. тонн и 8 млн долларов США соответственно). Взрывному росту </w:t>
      </w:r>
      <w:r w:rsidR="00D6578F" w:rsidRPr="00D6578F">
        <w:rPr>
          <w:rFonts w:ascii="Times New Roman" w:hAnsi="Times New Roman" w:cs="Times New Roman"/>
          <w:sz w:val="28"/>
          <w:szCs w:val="28"/>
        </w:rPr>
        <w:lastRenderedPageBreak/>
        <w:t>экспорта гороха (в 15 раз к 2022 году в стоимостном выражении) способствовало открытие новых рынков: Дания (40% в структуре экспорта гороха), Китай (15%), Испания, Италия и Турция (по 10%). Новым направлением для экспорта гороха также стала Швейцария, но по итогам прошлого года объемы незначительны. Индия открыла свой рынок для воронежской чечевицы. Эта страна сразу заняла лидирующее положение по экспорту этой культуры, импортируя 34% бобов (более 5,6 тыс. тонн). Спрос на эти культуры в странах Азии и Ближнего Востока постоянно растет.</w:t>
      </w:r>
    </w:p>
    <w:p w14:paraId="00572F45" w14:textId="46353726"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Таможенный терминал позволил сэкономить более 370 млн рублей</w:t>
      </w:r>
      <w:r>
        <w:rPr>
          <w:rFonts w:ascii="Times New Roman" w:hAnsi="Times New Roman" w:cs="Times New Roman"/>
          <w:sz w:val="28"/>
          <w:szCs w:val="28"/>
        </w:rPr>
        <w:t>.</w:t>
      </w:r>
    </w:p>
    <w:p w14:paraId="2BBD1A19" w14:textId="02919A34"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С начала текущего года в особой экономической зоне «Центр» таможенные сотрудники оформили оборудование на 1,5 млрд рублей.</w:t>
      </w:r>
    </w:p>
    <w:p w14:paraId="109EF51F" w14:textId="26D577DC"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Напомним, что таможенный терминал в ОЭЗ был открыт и принял первый груз 18 декабря прошлого года. За два месяца его работы предприниматели смогла сэкономить на таможенных платежах более 370 млн рублей. К тому же терминал помог сократить временные затраты и ускорить производственный процесс. Кроме того, резиденты получили возможность использовать налоговые льготы и таможенные преференции. На данный момент резидентами особой зоны являются 14 предприятий.</w:t>
      </w:r>
    </w:p>
    <w:p w14:paraId="3D2E656D" w14:textId="2702A0C0"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Через КПП таможенного терминала ежедневно проходит от 200 до 300 грузовых машин. В ближайшее время планируется организовать пропуск автомобилей в круглосуточном режиме, - рассказал начальник Левобережного таможенного поста Павел Починкин.</w:t>
      </w:r>
    </w:p>
    <w:p w14:paraId="37F5E528" w14:textId="2ADDAA03"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Значение таможенного терминала в ведении бизнеса отметил главный инженер НПО «Перфоград» Алексей Смолькин.</w:t>
      </w:r>
    </w:p>
    <w:p w14:paraId="6F651236" w14:textId="77777777"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В 2023 году наше предприятие выпустило практически 300 тыс. изделий перфорированной продукции. Благодаря открытию таможенного поста сократилось время оформления на ввоз оборудования, оперативно решаются вопросы по ввозу и вывозу, – сказал Алексей Смолькин.</w:t>
      </w:r>
    </w:p>
    <w:p w14:paraId="137883ED" w14:textId="14CFFAC7"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6578F" w:rsidRPr="00D6578F">
        <w:rPr>
          <w:rFonts w:ascii="Times New Roman" w:hAnsi="Times New Roman" w:cs="Times New Roman"/>
          <w:sz w:val="28"/>
          <w:szCs w:val="28"/>
        </w:rPr>
        <w:t>Напомним, НПО «Перфоград» поставляет свою продукцию - решета, перфорированные металлические листы и изделия для сельского хозяйства и промышленных предприятий - на предприятия Воронежской области, России, Армении и Республики Беларусь. В компании планирует расширение экспортных поставок в Арабские Эмираты, Таджикистан, Казахстан.</w:t>
      </w:r>
    </w:p>
    <w:p w14:paraId="24F29A62" w14:textId="31CAB727" w:rsidR="00D6578F" w:rsidRPr="00937818" w:rsidRDefault="00937818" w:rsidP="00D6578F">
      <w:pPr>
        <w:spacing w:line="360" w:lineRule="auto"/>
        <w:jc w:val="both"/>
        <w:rPr>
          <w:rFonts w:ascii="Times New Roman" w:hAnsi="Times New Roman" w:cs="Times New Roman"/>
          <w:b/>
          <w:bCs/>
          <w:sz w:val="28"/>
          <w:szCs w:val="28"/>
        </w:rPr>
      </w:pPr>
      <w:r w:rsidRPr="00937818">
        <w:rPr>
          <w:rFonts w:ascii="Times New Roman" w:hAnsi="Times New Roman" w:cs="Times New Roman"/>
          <w:b/>
          <w:bCs/>
          <w:sz w:val="28"/>
          <w:szCs w:val="28"/>
        </w:rPr>
        <w:tab/>
      </w:r>
      <w:r w:rsidR="00D6578F" w:rsidRPr="00937818">
        <w:rPr>
          <w:rFonts w:ascii="Times New Roman" w:hAnsi="Times New Roman" w:cs="Times New Roman"/>
          <w:b/>
          <w:bCs/>
          <w:sz w:val="28"/>
          <w:szCs w:val="28"/>
        </w:rPr>
        <w:t>Нацпроект «Производительность труда»</w:t>
      </w:r>
      <w:r w:rsidRPr="00937818">
        <w:rPr>
          <w:rFonts w:ascii="Times New Roman" w:hAnsi="Times New Roman" w:cs="Times New Roman"/>
          <w:b/>
          <w:bCs/>
          <w:sz w:val="28"/>
          <w:szCs w:val="28"/>
        </w:rPr>
        <w:t>.</w:t>
      </w:r>
    </w:p>
    <w:p w14:paraId="0A1973CD" w14:textId="48E12FB4"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123 воронежских предприятий, на которых трудится более 25 тысяч работников, являются участниками нацпроекта «Производительность труда». В проект вовлечены компании из транспортной и строительной отраслей, сферы обрабатывающей промышленности, сельского хозяйства, торговли. В 2023 году при заметно возросло количество участников из сферы торговли, в их числе: «АВС-Электро», «Сегодня-Пресс-Воронеж», «Лидер-Град».</w:t>
      </w:r>
    </w:p>
    <w:p w14:paraId="7239B4BF" w14:textId="081EABD3"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Участие в проекте позволило региональным компаниям только за счет совершенствования навыков сотрудников и правильного использования внутренних ресурсов в среднем снизить время протекания процессов на 26%, сократить незавершенное производство на 22%, увеличить выработку на 30%.</w:t>
      </w:r>
    </w:p>
    <w:p w14:paraId="3A56BD77" w14:textId="761B8631" w:rsidR="00D6578F" w:rsidRPr="00937818" w:rsidRDefault="00937818" w:rsidP="00D6578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D6578F" w:rsidRPr="00937818">
        <w:rPr>
          <w:rFonts w:ascii="Times New Roman" w:hAnsi="Times New Roman" w:cs="Times New Roman"/>
          <w:b/>
          <w:bCs/>
          <w:sz w:val="28"/>
          <w:szCs w:val="28"/>
        </w:rPr>
        <w:t>Рождаемость и смертность</w:t>
      </w:r>
      <w:r>
        <w:rPr>
          <w:rFonts w:ascii="Times New Roman" w:hAnsi="Times New Roman" w:cs="Times New Roman"/>
          <w:b/>
          <w:bCs/>
          <w:sz w:val="28"/>
          <w:szCs w:val="28"/>
        </w:rPr>
        <w:t>.</w:t>
      </w:r>
    </w:p>
    <w:p w14:paraId="2CAF4FE7" w14:textId="3CEB8A08"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В Воронежской области</w:t>
      </w:r>
      <w:r>
        <w:rPr>
          <w:rFonts w:ascii="Times New Roman" w:hAnsi="Times New Roman" w:cs="Times New Roman"/>
          <w:sz w:val="28"/>
          <w:szCs w:val="28"/>
        </w:rPr>
        <w:t xml:space="preserve"> в 2023 году </w:t>
      </w:r>
      <w:r w:rsidR="00D6578F" w:rsidRPr="00D6578F">
        <w:rPr>
          <w:rFonts w:ascii="Times New Roman" w:hAnsi="Times New Roman" w:cs="Times New Roman"/>
          <w:sz w:val="28"/>
          <w:szCs w:val="28"/>
        </w:rPr>
        <w:t xml:space="preserve">родилось 16573 </w:t>
      </w:r>
      <w:r w:rsidRPr="00D6578F">
        <w:rPr>
          <w:rFonts w:ascii="Times New Roman" w:hAnsi="Times New Roman" w:cs="Times New Roman"/>
          <w:sz w:val="28"/>
          <w:szCs w:val="28"/>
        </w:rPr>
        <w:t>ребёнка</w:t>
      </w:r>
      <w:r w:rsidR="00D6578F" w:rsidRPr="00D6578F">
        <w:rPr>
          <w:rFonts w:ascii="Times New Roman" w:hAnsi="Times New Roman" w:cs="Times New Roman"/>
          <w:sz w:val="28"/>
          <w:szCs w:val="28"/>
        </w:rPr>
        <w:t>, из которых 8577 мальчиков и 7996 девочек. Всего в областном центре на свет появились 9599 детей, а остальные малыши родились в районах области. Зарегистрировано рождение 140 двоен и одной тройни. В трёх семьях появились 12-е дети и в одной семье родился 14-й ребенок.</w:t>
      </w:r>
    </w:p>
    <w:p w14:paraId="7AF8E6EC" w14:textId="331B2648"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Умерло 32 584 человека. Для сравнения, в 2022 году зарегистрирована смерть 35 388 человек, а родилось 17 434 человека.</w:t>
      </w:r>
    </w:p>
    <w:p w14:paraId="47DA9B6B" w14:textId="77777777" w:rsidR="00937818" w:rsidRDefault="00937818"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937818">
        <w:rPr>
          <w:rFonts w:ascii="Times New Roman" w:hAnsi="Times New Roman" w:cs="Times New Roman"/>
          <w:b/>
          <w:bCs/>
          <w:sz w:val="28"/>
          <w:szCs w:val="28"/>
        </w:rPr>
        <w:t>Преференциальные территории</w:t>
      </w:r>
      <w:r>
        <w:rPr>
          <w:rFonts w:ascii="Times New Roman" w:hAnsi="Times New Roman" w:cs="Times New Roman"/>
          <w:b/>
          <w:bCs/>
          <w:sz w:val="28"/>
          <w:szCs w:val="28"/>
        </w:rPr>
        <w:t>.</w:t>
      </w:r>
    </w:p>
    <w:p w14:paraId="1B1218BD" w14:textId="28893994" w:rsidR="00D6578F" w:rsidRPr="00937818" w:rsidRDefault="00937818" w:rsidP="00D6578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b/>
      </w:r>
      <w:r w:rsidR="00D6578F" w:rsidRPr="00D6578F">
        <w:rPr>
          <w:rFonts w:ascii="Times New Roman" w:hAnsi="Times New Roman" w:cs="Times New Roman"/>
          <w:sz w:val="28"/>
          <w:szCs w:val="28"/>
        </w:rPr>
        <w:t>На преференциальных территориях Воронежской области разместились 162 резидента. В общей сложности инвесторы вложили в реализацию проектов более 77,6 млрд рублей, создав около 8,5 тыс. рабочих мест.</w:t>
      </w:r>
    </w:p>
    <w:p w14:paraId="191FA478" w14:textId="320DDD56" w:rsid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В систему преференциальных зон входят: особая экономическая зона промышленно-производственного типа «Центр», территория опережающего развития «Павловск», индустриальные парки для среднего и крупного бизнеса (четыре государственных, два частных).</w:t>
      </w:r>
    </w:p>
    <w:p w14:paraId="3DB7481A" w14:textId="19578E37" w:rsidR="00953085" w:rsidRPr="00953085" w:rsidRDefault="00953085" w:rsidP="00D6578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953085">
        <w:rPr>
          <w:rFonts w:ascii="Times New Roman" w:hAnsi="Times New Roman" w:cs="Times New Roman"/>
          <w:b/>
          <w:bCs/>
          <w:sz w:val="28"/>
          <w:szCs w:val="28"/>
        </w:rPr>
        <w:t>Крупнейшие налогоплательщики</w:t>
      </w:r>
      <w:r>
        <w:rPr>
          <w:rFonts w:ascii="Times New Roman" w:hAnsi="Times New Roman" w:cs="Times New Roman"/>
          <w:b/>
          <w:bCs/>
          <w:sz w:val="28"/>
          <w:szCs w:val="28"/>
        </w:rPr>
        <w:t>.</w:t>
      </w:r>
    </w:p>
    <w:p w14:paraId="793B73A9" w14:textId="77777777" w:rsidR="00126624" w:rsidRPr="00D6578F" w:rsidRDefault="00126624" w:rsidP="0012662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данным </w:t>
      </w:r>
      <w:r w:rsidRPr="00D6578F">
        <w:rPr>
          <w:rFonts w:ascii="Times New Roman" w:hAnsi="Times New Roman" w:cs="Times New Roman"/>
          <w:sz w:val="28"/>
          <w:szCs w:val="28"/>
        </w:rPr>
        <w:t xml:space="preserve">УФНС России по Воронежской области </w:t>
      </w:r>
      <w:r>
        <w:rPr>
          <w:rFonts w:ascii="Times New Roman" w:hAnsi="Times New Roman" w:cs="Times New Roman"/>
          <w:sz w:val="28"/>
          <w:szCs w:val="28"/>
        </w:rPr>
        <w:t>в т</w:t>
      </w:r>
      <w:r w:rsidRPr="00D6578F">
        <w:rPr>
          <w:rFonts w:ascii="Times New Roman" w:hAnsi="Times New Roman" w:cs="Times New Roman"/>
          <w:sz w:val="28"/>
          <w:szCs w:val="28"/>
        </w:rPr>
        <w:t>оп-10 крупнейших налогоплательщиков региона</w:t>
      </w:r>
      <w:r>
        <w:rPr>
          <w:rFonts w:ascii="Times New Roman" w:hAnsi="Times New Roman" w:cs="Times New Roman"/>
          <w:sz w:val="28"/>
          <w:szCs w:val="28"/>
        </w:rPr>
        <w:t xml:space="preserve"> входят следующие компании: в</w:t>
      </w:r>
      <w:r w:rsidRPr="00D6578F">
        <w:rPr>
          <w:rFonts w:ascii="Times New Roman" w:hAnsi="Times New Roman" w:cs="Times New Roman"/>
          <w:sz w:val="28"/>
          <w:szCs w:val="28"/>
        </w:rPr>
        <w:t>озглавило список ОАО «Газпром газораспределение Воронеж», за ним следует АО «Концерн Росэнергоатом», на третьем месте – ОАО «Российские железные дороги»</w:t>
      </w:r>
      <w:r>
        <w:rPr>
          <w:rFonts w:ascii="Times New Roman" w:hAnsi="Times New Roman" w:cs="Times New Roman"/>
          <w:sz w:val="28"/>
          <w:szCs w:val="28"/>
        </w:rPr>
        <w:t xml:space="preserve">, </w:t>
      </w:r>
      <w:r w:rsidRPr="00D6578F">
        <w:rPr>
          <w:rFonts w:ascii="Times New Roman" w:hAnsi="Times New Roman" w:cs="Times New Roman"/>
          <w:sz w:val="28"/>
          <w:szCs w:val="28"/>
        </w:rPr>
        <w:t>ПАО</w:t>
      </w:r>
      <w:r>
        <w:rPr>
          <w:rFonts w:ascii="Times New Roman" w:hAnsi="Times New Roman" w:cs="Times New Roman"/>
          <w:sz w:val="28"/>
          <w:szCs w:val="28"/>
        </w:rPr>
        <w:t>  </w:t>
      </w:r>
      <w:r w:rsidRPr="00D6578F">
        <w:rPr>
          <w:rFonts w:ascii="Times New Roman" w:hAnsi="Times New Roman" w:cs="Times New Roman"/>
          <w:sz w:val="28"/>
          <w:szCs w:val="28"/>
        </w:rPr>
        <w:t>«Сбербанк России», АО</w:t>
      </w:r>
      <w:r>
        <w:rPr>
          <w:rFonts w:ascii="Times New Roman" w:hAnsi="Times New Roman" w:cs="Times New Roman"/>
          <w:sz w:val="28"/>
          <w:szCs w:val="28"/>
        </w:rPr>
        <w:t>  </w:t>
      </w:r>
      <w:r w:rsidRPr="00D6578F">
        <w:rPr>
          <w:rFonts w:ascii="Times New Roman" w:hAnsi="Times New Roman" w:cs="Times New Roman"/>
          <w:sz w:val="28"/>
          <w:szCs w:val="28"/>
        </w:rPr>
        <w:t>«Минудобрения», «КДВ Воронеж», АО</w:t>
      </w:r>
      <w:r>
        <w:rPr>
          <w:rFonts w:ascii="Times New Roman" w:hAnsi="Times New Roman" w:cs="Times New Roman"/>
          <w:sz w:val="28"/>
          <w:szCs w:val="28"/>
        </w:rPr>
        <w:t>  </w:t>
      </w:r>
      <w:r w:rsidRPr="00D6578F">
        <w:rPr>
          <w:rFonts w:ascii="Times New Roman" w:hAnsi="Times New Roman" w:cs="Times New Roman"/>
          <w:sz w:val="28"/>
          <w:szCs w:val="28"/>
        </w:rPr>
        <w:t>«Концерн Созвездие», АО</w:t>
      </w:r>
      <w:r>
        <w:rPr>
          <w:rFonts w:ascii="Times New Roman" w:hAnsi="Times New Roman" w:cs="Times New Roman"/>
          <w:sz w:val="28"/>
          <w:szCs w:val="28"/>
        </w:rPr>
        <w:t>  </w:t>
      </w:r>
      <w:r w:rsidRPr="00D6578F">
        <w:rPr>
          <w:rFonts w:ascii="Times New Roman" w:hAnsi="Times New Roman" w:cs="Times New Roman"/>
          <w:sz w:val="28"/>
          <w:szCs w:val="28"/>
        </w:rPr>
        <w:t>«Атомэнергопром», пивоваренная компания «Балтика» заняли последовательно следующие позиции. Замыкает десятку Военно-воздушная академия.</w:t>
      </w:r>
    </w:p>
    <w:p w14:paraId="781D388C" w14:textId="2B004972" w:rsidR="00D6578F" w:rsidRPr="00937818" w:rsidRDefault="00937818"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937818">
        <w:rPr>
          <w:rFonts w:ascii="Times New Roman" w:hAnsi="Times New Roman" w:cs="Times New Roman"/>
          <w:b/>
          <w:bCs/>
          <w:sz w:val="28"/>
          <w:szCs w:val="28"/>
        </w:rPr>
        <w:t>ВАСО: 2023 год стал особо плодотворным</w:t>
      </w:r>
      <w:r>
        <w:rPr>
          <w:rFonts w:ascii="Times New Roman" w:hAnsi="Times New Roman" w:cs="Times New Roman"/>
          <w:b/>
          <w:bCs/>
          <w:sz w:val="28"/>
          <w:szCs w:val="28"/>
        </w:rPr>
        <w:t>.</w:t>
      </w:r>
    </w:p>
    <w:p w14:paraId="140F5ADB" w14:textId="70AD933C"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Самым знаковым событием уходящего года стал первый полет первого опытного образца широкофюзеляжного </w:t>
      </w:r>
      <w:r w:rsidRPr="00D6578F">
        <w:rPr>
          <w:rFonts w:ascii="Times New Roman" w:hAnsi="Times New Roman" w:cs="Times New Roman"/>
          <w:sz w:val="28"/>
          <w:szCs w:val="28"/>
        </w:rPr>
        <w:t>дальнемагистрального</w:t>
      </w:r>
      <w:r w:rsidR="00D6578F" w:rsidRPr="00D6578F">
        <w:rPr>
          <w:rFonts w:ascii="Times New Roman" w:hAnsi="Times New Roman" w:cs="Times New Roman"/>
          <w:sz w:val="28"/>
          <w:szCs w:val="28"/>
        </w:rPr>
        <w:t xml:space="preserve"> самолета Ил-96-400М.</w:t>
      </w:r>
    </w:p>
    <w:p w14:paraId="2C1D511C" w14:textId="259D0F2C"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Работы по второму аналогичному самолеты полным ходом ведутся в цехе окончательной сборки предприятия.</w:t>
      </w:r>
    </w:p>
    <w:p w14:paraId="2ED559E4" w14:textId="155BDF48"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В ушедшем году ВАСО передало заказчику два борта Ил-96-300.</w:t>
      </w:r>
    </w:p>
    <w:p w14:paraId="259A8054" w14:textId="259FA833"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Еще один значимый итог этого года - подписание между Правительством Воронежской области и ПАО «Ил» Соглашения о строительстве нового корпуса Центра специализации «Мотогондолы» для самолетов практически всех типов, выпускаемых ОАК. Стоит заметить, что </w:t>
      </w:r>
      <w:r w:rsidR="00D6578F" w:rsidRPr="00D6578F">
        <w:rPr>
          <w:rFonts w:ascii="Times New Roman" w:hAnsi="Times New Roman" w:cs="Times New Roman"/>
          <w:sz w:val="28"/>
          <w:szCs w:val="28"/>
        </w:rPr>
        <w:lastRenderedPageBreak/>
        <w:t>этот год в целом ознаменовался продуктивным сотрудничеством между ПАО</w:t>
      </w:r>
      <w:r w:rsidR="00430515">
        <w:rPr>
          <w:rFonts w:ascii="Times New Roman" w:hAnsi="Times New Roman" w:cs="Times New Roman"/>
          <w:sz w:val="28"/>
          <w:szCs w:val="28"/>
        </w:rPr>
        <w:t> </w:t>
      </w:r>
      <w:r w:rsidR="00D6578F" w:rsidRPr="00D6578F">
        <w:rPr>
          <w:rFonts w:ascii="Times New Roman" w:hAnsi="Times New Roman" w:cs="Times New Roman"/>
          <w:sz w:val="28"/>
          <w:szCs w:val="28"/>
        </w:rPr>
        <w:t>«ОАК», ПАО «Ил», ВАСО и Администрацией Воронежской области и города Воронежа.</w:t>
      </w:r>
    </w:p>
    <w:p w14:paraId="4E933E14" w14:textId="41EEEFE7"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30515">
        <w:rPr>
          <w:rFonts w:ascii="Times New Roman" w:hAnsi="Times New Roman" w:cs="Times New Roman"/>
          <w:sz w:val="28"/>
          <w:szCs w:val="28"/>
        </w:rPr>
        <w:t>Успешно построена кооперация</w:t>
      </w:r>
      <w:r w:rsidR="00D6578F" w:rsidRPr="00D6578F">
        <w:rPr>
          <w:rFonts w:ascii="Times New Roman" w:hAnsi="Times New Roman" w:cs="Times New Roman"/>
          <w:sz w:val="28"/>
          <w:szCs w:val="28"/>
        </w:rPr>
        <w:t xml:space="preserve"> по проектам Ил-76, МС-21, SJ-100, </w:t>
      </w:r>
      <w:r w:rsidR="005E2AC1">
        <w:rPr>
          <w:rFonts w:ascii="Times New Roman" w:hAnsi="Times New Roman" w:cs="Times New Roman"/>
          <w:sz w:val="28"/>
          <w:szCs w:val="28"/>
        </w:rPr>
        <w:br/>
      </w:r>
      <w:r w:rsidR="00D6578F" w:rsidRPr="00D6578F">
        <w:rPr>
          <w:rFonts w:ascii="Times New Roman" w:hAnsi="Times New Roman" w:cs="Times New Roman"/>
          <w:sz w:val="28"/>
          <w:szCs w:val="28"/>
        </w:rPr>
        <w:t>Ил-114-300. Также в цехах завода в соответствие с графиками проводится сервисное обслуживание самолетов линейки Ил-96, Ан-148.</w:t>
      </w:r>
    </w:p>
    <w:p w14:paraId="72A99DA2" w14:textId="0738A54E"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Менее чем за год освоено серийное производство мотогондол новейших отечественных двигателей ПД-8 для самолета SJ-100, кратно увеличено производство комплектов для Ил-76МД-90А, продолжаются работы по программам поставок агрегатов для МС-21, SJ-100, Ил-114-300 и, конечно, по основному профилю Воронежского авиазавода – строительству широкофюзеляжных лайнеров типа Ил-96.</w:t>
      </w:r>
    </w:p>
    <w:p w14:paraId="61112A97" w14:textId="33B2F8BC" w:rsidR="00D6578F" w:rsidRPr="001B577D" w:rsidRDefault="001B577D"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1B577D">
        <w:rPr>
          <w:rFonts w:ascii="Times New Roman" w:hAnsi="Times New Roman" w:cs="Times New Roman"/>
          <w:b/>
          <w:bCs/>
          <w:sz w:val="28"/>
          <w:szCs w:val="28"/>
        </w:rPr>
        <w:t>ДСК лучший в стране по скорости строительства</w:t>
      </w:r>
      <w:r>
        <w:rPr>
          <w:rFonts w:ascii="Times New Roman" w:hAnsi="Times New Roman" w:cs="Times New Roman"/>
          <w:b/>
          <w:bCs/>
          <w:sz w:val="28"/>
          <w:szCs w:val="28"/>
        </w:rPr>
        <w:t>.</w:t>
      </w:r>
    </w:p>
    <w:p w14:paraId="6A9BCB3A" w14:textId="4E0F155A"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Домостроительный комбинат седьмой год подряд возглавляет региональный топ строительных компаний по объему ввода жилья. За период январь – декабрь 2023 года застройщики ГК ДСК ввели в строй 245 810 кв. м жилья, вдвое обогнав ближайшего конкурента. Компания занимает 21 место среди 1 481 застройщика РФ по объему ввода жилья за 2023 год. Введено в эксплуатацию 15 многоквартирных домов в девяти жилых комплексах Воронежа и пригорода.</w:t>
      </w:r>
    </w:p>
    <w:p w14:paraId="58955D6B" w14:textId="73FD125F"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По скорости строительства ДСК – первый в России! Застройщик опережает все строительные компаний РФ (с объемом ввода от 500 тыс. кв. м за 3 последних года). Один МКД средней высотности 20 этажей и площадью 13,4 тыс. кв. м ДСК возводит за 395,5 дней.</w:t>
      </w:r>
    </w:p>
    <w:p w14:paraId="778B0F79" w14:textId="4EB6AAB1"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ДСК сдал здание хирургического корпуса для Воронежского областного онкологического диспансера общей площадью 34 тыс. кв. м и почти сразу приступил к строительству еще одного корпуса – радиотерапевтического – на ул. Электросигнальной.</w:t>
      </w:r>
    </w:p>
    <w:p w14:paraId="47DEC39D" w14:textId="50BF1C98"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6578F" w:rsidRPr="00D6578F">
        <w:rPr>
          <w:rFonts w:ascii="Times New Roman" w:hAnsi="Times New Roman" w:cs="Times New Roman"/>
          <w:sz w:val="28"/>
          <w:szCs w:val="28"/>
        </w:rPr>
        <w:t>В рекордные сроки – менее чем за год – ДСК возвел школу на 1 600 мест на ул. Домостроителей, 30а. Готов к открытию детский сад на ул. 9 Января – третий в рамках жилого комплекса «Современник».</w:t>
      </w:r>
    </w:p>
    <w:p w14:paraId="3CC0125A" w14:textId="249C533B" w:rsidR="00D6578F" w:rsidRPr="001B577D" w:rsidRDefault="001B577D"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1B577D">
        <w:rPr>
          <w:rFonts w:ascii="Times New Roman" w:hAnsi="Times New Roman" w:cs="Times New Roman"/>
          <w:b/>
          <w:bCs/>
          <w:sz w:val="28"/>
          <w:szCs w:val="28"/>
        </w:rPr>
        <w:t>«Космос-Нефть-Газ»</w:t>
      </w:r>
      <w:r>
        <w:rPr>
          <w:rFonts w:ascii="Times New Roman" w:hAnsi="Times New Roman" w:cs="Times New Roman"/>
          <w:b/>
          <w:bCs/>
          <w:sz w:val="28"/>
          <w:szCs w:val="28"/>
        </w:rPr>
        <w:t>.</w:t>
      </w:r>
    </w:p>
    <w:p w14:paraId="2F8CDAEB" w14:textId="1C31D74D"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Победителем ежегодного областного конкурса «Лучшее промышленное предприятие Воронежской области» в основной номинации «Машиностроение и металлообработка» признано ООО Финансово-промышленная компания «Космос-Нефть-Газ». В состав компании входят 7 подразделений. За годы работы «КНГ» освоено производство более 500 высокотехнологичных импортозамещающих изделий для нужд предприятий топливно-энергетического комплекса РФ и атомной энергетики. Выручка по итогам 2022 года составила 8,4 млрд руб., в 2023 году – порядка 10 млрд руб. Отчисления в бюджет всех уровней в 2022 году составили почти 1 млрд. руб. На финансирование собственных проектов НИОКР компания расходует ежегодно более 30 млн руб. Ежегодный рост среднемесячной заработной платы составляет примерно 10%.</w:t>
      </w:r>
    </w:p>
    <w:p w14:paraId="11CBF7A5" w14:textId="3F1D68C8"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Получателями продукции «Космос-Нефть-Газ» являются ПАО «Газпром», ОАО «Сибур», ОАО НК «Роснефть», ОАО «ЛУКОЙЛ», ОАО НК «Роснефть», ООО «Газпром нефть шельф» и ряд других компаний ближнего и дальнего зарубежья: FMC, Weatherford, Cegelec, Schneider Electric, Caloperm, AKER, Newpoint Gas. Все производимое оборудование сертифицировано, проходит полный цикл испытаний, имеет разрешения Ростехнадзора РФ и защищено патентами РФ на изобретения.</w:t>
      </w:r>
    </w:p>
    <w:p w14:paraId="5D2FA4DF" w14:textId="32EF1255" w:rsidR="00D6578F" w:rsidRPr="001B577D" w:rsidRDefault="001B577D" w:rsidP="00D6578F">
      <w:pPr>
        <w:spacing w:line="360" w:lineRule="auto"/>
        <w:jc w:val="both"/>
        <w:rPr>
          <w:rFonts w:ascii="Times New Roman" w:hAnsi="Times New Roman" w:cs="Times New Roman"/>
          <w:b/>
          <w:bCs/>
          <w:sz w:val="28"/>
          <w:szCs w:val="28"/>
        </w:rPr>
      </w:pPr>
      <w:r w:rsidRPr="001B577D">
        <w:rPr>
          <w:rFonts w:ascii="Times New Roman" w:hAnsi="Times New Roman" w:cs="Times New Roman"/>
          <w:b/>
          <w:bCs/>
          <w:sz w:val="28"/>
          <w:szCs w:val="28"/>
        </w:rPr>
        <w:tab/>
      </w:r>
      <w:r w:rsidR="00D6578F" w:rsidRPr="001B577D">
        <w:rPr>
          <w:rFonts w:ascii="Times New Roman" w:hAnsi="Times New Roman" w:cs="Times New Roman"/>
          <w:b/>
          <w:bCs/>
          <w:sz w:val="28"/>
          <w:szCs w:val="28"/>
        </w:rPr>
        <w:t>«Лискимонтажконструкция»: увеличен объем на 38%</w:t>
      </w:r>
      <w:r>
        <w:rPr>
          <w:rFonts w:ascii="Times New Roman" w:hAnsi="Times New Roman" w:cs="Times New Roman"/>
          <w:b/>
          <w:bCs/>
          <w:sz w:val="28"/>
          <w:szCs w:val="28"/>
        </w:rPr>
        <w:t>.</w:t>
      </w:r>
    </w:p>
    <w:p w14:paraId="07D4D5DB" w14:textId="189F1A0D"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На 38% увеличился объем производства. Инвестиции в развитие составили более 615 млн рублей.</w:t>
      </w:r>
    </w:p>
    <w:p w14:paraId="0B1CFA0B" w14:textId="2AB73007"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Перемены стали возможны во многом благодаря внедрению программ развития цехов и инструментов улучшений на производстве. За год </w:t>
      </w:r>
      <w:r w:rsidR="00D6578F" w:rsidRPr="00D6578F">
        <w:rPr>
          <w:rFonts w:ascii="Times New Roman" w:hAnsi="Times New Roman" w:cs="Times New Roman"/>
          <w:sz w:val="28"/>
          <w:szCs w:val="28"/>
        </w:rPr>
        <w:lastRenderedPageBreak/>
        <w:t>работниками реализовано 236 улучшений. В качестве поощрения их авторам в общей сложности выплачено более 250 тыс. рублей. Это самые простые улучшения, которые способствуют позитивным переменам на рабочих местах. Также завершена работа 8 МИГов (малых инициативных групп).</w:t>
      </w:r>
    </w:p>
    <w:p w14:paraId="71B13669" w14:textId="50BA4513"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Кроме того, на предприятии впервые за семь лет возобновили проведение масштабной общезаводской спартакиады.</w:t>
      </w:r>
    </w:p>
    <w:p w14:paraId="177767EB" w14:textId="3353EC78" w:rsidR="00D6578F" w:rsidRPr="001B577D" w:rsidRDefault="001B577D"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1B577D">
        <w:rPr>
          <w:rFonts w:ascii="Times New Roman" w:hAnsi="Times New Roman" w:cs="Times New Roman"/>
          <w:b/>
          <w:bCs/>
          <w:sz w:val="28"/>
          <w:szCs w:val="28"/>
        </w:rPr>
        <w:t>Компания «Синтез-Ойл»</w:t>
      </w:r>
      <w:r>
        <w:rPr>
          <w:rFonts w:ascii="Times New Roman" w:hAnsi="Times New Roman" w:cs="Times New Roman"/>
          <w:b/>
          <w:bCs/>
          <w:sz w:val="28"/>
          <w:szCs w:val="28"/>
        </w:rPr>
        <w:t>.</w:t>
      </w:r>
    </w:p>
    <w:p w14:paraId="5ADA5A91" w14:textId="53E92270"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B577D" w:rsidRPr="001B577D">
        <w:rPr>
          <w:rFonts w:ascii="Times New Roman" w:hAnsi="Times New Roman" w:cs="Times New Roman"/>
          <w:sz w:val="28"/>
          <w:szCs w:val="28"/>
        </w:rPr>
        <w:t>Компания «Синтез-Ойл» в</w:t>
      </w:r>
      <w:r w:rsidR="00D6578F" w:rsidRPr="001B577D">
        <w:rPr>
          <w:rFonts w:ascii="Times New Roman" w:hAnsi="Times New Roman" w:cs="Times New Roman"/>
          <w:sz w:val="28"/>
          <w:szCs w:val="28"/>
        </w:rPr>
        <w:t>ошла</w:t>
      </w:r>
      <w:r w:rsidR="00D6578F" w:rsidRPr="00D6578F">
        <w:rPr>
          <w:rFonts w:ascii="Times New Roman" w:hAnsi="Times New Roman" w:cs="Times New Roman"/>
          <w:sz w:val="28"/>
          <w:szCs w:val="28"/>
        </w:rPr>
        <w:t xml:space="preserve"> в число лучших промышленных предприятий России по версии Всероссийского бизнес-рейтинга «Лидер отрасли 2023» по основному виду деятельности «Производство химически модифицированных животных и растительных жиров и масел».</w:t>
      </w:r>
    </w:p>
    <w:p w14:paraId="05D14F5C" w14:textId="31DB00B9"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Эксперты проанализировали итоги работы за 2023 год сотен российских компаний-производителей. Оценивали их по многим критериям, включая условия труда рабочих, эффективность бизнеса, инновационное развитие, социальную ответственность и деловую репутацию.</w:t>
      </w:r>
    </w:p>
    <w:p w14:paraId="6D252D9C" w14:textId="52C2612C" w:rsidR="00D6578F" w:rsidRPr="004828FE" w:rsidRDefault="004828FE"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4828FE">
        <w:rPr>
          <w:rFonts w:ascii="Times New Roman" w:hAnsi="Times New Roman" w:cs="Times New Roman"/>
          <w:b/>
          <w:bCs/>
          <w:sz w:val="28"/>
          <w:szCs w:val="28"/>
        </w:rPr>
        <w:t>«Теплохим»</w:t>
      </w:r>
      <w:r>
        <w:rPr>
          <w:rFonts w:ascii="Times New Roman" w:hAnsi="Times New Roman" w:cs="Times New Roman"/>
          <w:b/>
          <w:bCs/>
          <w:sz w:val="28"/>
          <w:szCs w:val="28"/>
        </w:rPr>
        <w:t>.</w:t>
      </w:r>
    </w:p>
    <w:p w14:paraId="4653B41B" w14:textId="0616C202"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Объем реализации готовой продукции вырос с 1,2 млрд до 1,5 млрд, построен дополнительный пятый цех, численность коллектива увеличилась с 386 до 450 человек.</w:t>
      </w:r>
    </w:p>
    <w:p w14:paraId="14314228" w14:textId="321D8538"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Запущен в работу портально-фрезерный обрабатывающий центр с числовым программным управлением и горизонтально-расточный обрабатывающий комплекс. В ближайшее время заработает центр лазерной резки с кабинетной защитой и сменными столами.</w:t>
      </w:r>
    </w:p>
    <w:p w14:paraId="313F9125" w14:textId="0C32F813" w:rsidR="00D6578F" w:rsidRPr="004828FE" w:rsidRDefault="004828FE"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w:t>
      </w:r>
      <w:r w:rsidR="00D6578F" w:rsidRPr="004828FE">
        <w:rPr>
          <w:rFonts w:ascii="Times New Roman" w:hAnsi="Times New Roman" w:cs="Times New Roman"/>
          <w:b/>
          <w:bCs/>
          <w:sz w:val="28"/>
          <w:szCs w:val="28"/>
        </w:rPr>
        <w:t>Воронежские трансформаторы»</w:t>
      </w:r>
      <w:r>
        <w:rPr>
          <w:rFonts w:ascii="Times New Roman" w:hAnsi="Times New Roman" w:cs="Times New Roman"/>
          <w:b/>
          <w:bCs/>
          <w:sz w:val="28"/>
          <w:szCs w:val="28"/>
        </w:rPr>
        <w:t>.</w:t>
      </w:r>
    </w:p>
    <w:p w14:paraId="6EB00790" w14:textId="1A639B50"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Компания «Воронежские трансформаторы», ранее принадлежавшее немецкой корпорации Siemens Energy, увеличила производства и смогла выйти из убытков.</w:t>
      </w:r>
    </w:p>
    <w:p w14:paraId="721F1852" w14:textId="7A4A1E8E"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6578F" w:rsidRPr="00D6578F">
        <w:rPr>
          <w:rFonts w:ascii="Times New Roman" w:hAnsi="Times New Roman" w:cs="Times New Roman"/>
          <w:sz w:val="28"/>
          <w:szCs w:val="28"/>
        </w:rPr>
        <w:t>Выручка завода выросла почти в два раза: если в 2022 году она составляла 3,1 млрд рублей, то в 2023 году – 5,6 млрд рублей. Кстати отметим, что пока она не дотягивает до рекордных 6,5 млрд рублей, которые были зафиксированы в 2021 году. Но это позволило предприятию погасить убытки, которые были в 2022 году - 137,5 млн рублей.</w:t>
      </w:r>
    </w:p>
    <w:p w14:paraId="2DF4E91E" w14:textId="08832D44"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Себестоимость продаж составила 4,3 млрд рублей, а валовая прибыль составила 1,6 млрд рублей. Дебиторская задолженность составляет 1,1 млрд, а кредиторская задолженность увеличилась до 2,2 млрд рублей.</w:t>
      </w:r>
    </w:p>
    <w:p w14:paraId="3CDF2F79" w14:textId="756ABD3D" w:rsidR="00D6578F" w:rsidRPr="004828FE" w:rsidRDefault="004828FE"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4828FE">
        <w:rPr>
          <w:rFonts w:ascii="Times New Roman" w:hAnsi="Times New Roman" w:cs="Times New Roman"/>
          <w:b/>
          <w:bCs/>
          <w:sz w:val="28"/>
          <w:szCs w:val="28"/>
        </w:rPr>
        <w:t>ЭкоНива</w:t>
      </w:r>
      <w:r>
        <w:rPr>
          <w:rFonts w:ascii="Times New Roman" w:hAnsi="Times New Roman" w:cs="Times New Roman"/>
          <w:b/>
          <w:bCs/>
          <w:sz w:val="28"/>
          <w:szCs w:val="28"/>
        </w:rPr>
        <w:t>.</w:t>
      </w:r>
    </w:p>
    <w:p w14:paraId="592D1C22" w14:textId="347DA640"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Произведено 1,26 млн т сырого молока в физическом весе, превышен результат предыдущего года на 65 500 т и обновлен собственный рекорд (2022 г.: 1,19 млн т). Валовой надой в стандартном весе (жирность – 3,7%, белок – 3,2%) достиг 1,31 млн т (2022 г.: 1,25 млн т). Группа по-прежнему остается единственным производителем в России, который перешагнул рубеж в 1 млн т молока-сырья в год. В течение 2023 года средние надои составляли 105</w:t>
      </w:r>
      <w:r>
        <w:rPr>
          <w:rFonts w:ascii="Times New Roman" w:hAnsi="Times New Roman" w:cs="Times New Roman"/>
          <w:sz w:val="28"/>
          <w:szCs w:val="28"/>
        </w:rPr>
        <w:t> </w:t>
      </w:r>
      <w:r w:rsidR="00D6578F" w:rsidRPr="00D6578F">
        <w:rPr>
          <w:rFonts w:ascii="Times New Roman" w:hAnsi="Times New Roman" w:cs="Times New Roman"/>
          <w:sz w:val="28"/>
          <w:szCs w:val="28"/>
        </w:rPr>
        <w:t>000 т в месяц, а среднесуточный надой достиг 3440 т (2022 г.: 3261 т).</w:t>
      </w:r>
    </w:p>
    <w:p w14:paraId="514B6795" w14:textId="38903CD7"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Перерабатывающие предприятия «ЭкоНивы» произвели 279</w:t>
      </w:r>
      <w:r>
        <w:rPr>
          <w:rFonts w:ascii="Times New Roman" w:hAnsi="Times New Roman" w:cs="Times New Roman"/>
          <w:sz w:val="28"/>
          <w:szCs w:val="28"/>
        </w:rPr>
        <w:t> </w:t>
      </w:r>
      <w:r w:rsidR="00D6578F" w:rsidRPr="00D6578F">
        <w:rPr>
          <w:rFonts w:ascii="Times New Roman" w:hAnsi="Times New Roman" w:cs="Times New Roman"/>
          <w:sz w:val="28"/>
          <w:szCs w:val="28"/>
        </w:rPr>
        <w:t>500 т готовой молочной продукции – это на 70% выше показателей предыдущего года (2022 г.: 164</w:t>
      </w:r>
      <w:r>
        <w:rPr>
          <w:rFonts w:ascii="Times New Roman" w:hAnsi="Times New Roman" w:cs="Times New Roman"/>
          <w:sz w:val="28"/>
          <w:szCs w:val="28"/>
        </w:rPr>
        <w:t> </w:t>
      </w:r>
      <w:r w:rsidR="00D6578F" w:rsidRPr="00D6578F">
        <w:rPr>
          <w:rFonts w:ascii="Times New Roman" w:hAnsi="Times New Roman" w:cs="Times New Roman"/>
          <w:sz w:val="28"/>
          <w:szCs w:val="28"/>
        </w:rPr>
        <w:t>000 т). В частности, производство питьевого молока и традиционной молочной продукции (сливки, кефир, сметана, творог, масло и др.) выросло на 68% год к году и составило 265 000 т (2022 г.: 158</w:t>
      </w:r>
      <w:r>
        <w:rPr>
          <w:rFonts w:ascii="Times New Roman" w:hAnsi="Times New Roman" w:cs="Times New Roman"/>
          <w:sz w:val="28"/>
          <w:szCs w:val="28"/>
        </w:rPr>
        <w:t> </w:t>
      </w:r>
      <w:r w:rsidR="00D6578F" w:rsidRPr="00D6578F">
        <w:rPr>
          <w:rFonts w:ascii="Times New Roman" w:hAnsi="Times New Roman" w:cs="Times New Roman"/>
          <w:sz w:val="28"/>
          <w:szCs w:val="28"/>
        </w:rPr>
        <w:t>000 т), йогуртно-десертной группы (включая мороженое) – на 41% до 6200 т (2022 г.: 4400 т), сыров – в 7 раз, превысив 8300 т (2022 г.: 1200 т). Ассортимент продукции включал 88 товарных позиций.</w:t>
      </w:r>
    </w:p>
    <w:p w14:paraId="0A6736EE" w14:textId="512086EF" w:rsidR="00D6578F" w:rsidRPr="004828FE" w:rsidRDefault="004828FE"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4828FE">
        <w:rPr>
          <w:rFonts w:ascii="Times New Roman" w:hAnsi="Times New Roman" w:cs="Times New Roman"/>
          <w:b/>
          <w:bCs/>
          <w:sz w:val="28"/>
          <w:szCs w:val="28"/>
        </w:rPr>
        <w:t>ЮВЖД</w:t>
      </w:r>
      <w:r>
        <w:rPr>
          <w:rFonts w:ascii="Times New Roman" w:hAnsi="Times New Roman" w:cs="Times New Roman"/>
          <w:b/>
          <w:bCs/>
          <w:sz w:val="28"/>
          <w:szCs w:val="28"/>
        </w:rPr>
        <w:t>.</w:t>
      </w:r>
    </w:p>
    <w:p w14:paraId="34B2FD36" w14:textId="67E56BFE"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Погрузка увеличилась на 0,7% (88,3 млн т. грузов), пассажирооборот – на 16%.</w:t>
      </w:r>
    </w:p>
    <w:p w14:paraId="51A8D5A9" w14:textId="72473E88"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6578F" w:rsidRPr="00D6578F">
        <w:rPr>
          <w:rFonts w:ascii="Times New Roman" w:hAnsi="Times New Roman" w:cs="Times New Roman"/>
          <w:sz w:val="28"/>
          <w:szCs w:val="28"/>
        </w:rPr>
        <w:t xml:space="preserve">Положительной динамики пассажирооборота удалось достичь за счет пассажирских перевозок в дальнем следовании, - отметил начальник Юго-восточной железной дороги Павел Иванов. Лидерами стали юго-восточные дирекции </w:t>
      </w:r>
      <w:r w:rsidR="00B03A51" w:rsidRPr="00D6578F">
        <w:rPr>
          <w:rFonts w:ascii="Times New Roman" w:hAnsi="Times New Roman" w:cs="Times New Roman"/>
          <w:sz w:val="28"/>
          <w:szCs w:val="28"/>
        </w:rPr>
        <w:t>инфраструктуры</w:t>
      </w:r>
      <w:r w:rsidR="00D6578F" w:rsidRPr="00D6578F">
        <w:rPr>
          <w:rFonts w:ascii="Times New Roman" w:hAnsi="Times New Roman" w:cs="Times New Roman"/>
          <w:sz w:val="28"/>
          <w:szCs w:val="28"/>
        </w:rPr>
        <w:t xml:space="preserve"> и тяги, Центр временного транспортного обслуживания.</w:t>
      </w:r>
    </w:p>
    <w:p w14:paraId="55199474" w14:textId="4045F558"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Реализация проектов бережливого производства помогла сэкономит</w:t>
      </w:r>
      <w:r w:rsidR="00B75DBC">
        <w:rPr>
          <w:rFonts w:ascii="Times New Roman" w:hAnsi="Times New Roman" w:cs="Times New Roman"/>
          <w:sz w:val="28"/>
          <w:szCs w:val="28"/>
        </w:rPr>
        <w:t>ь</w:t>
      </w:r>
      <w:r w:rsidR="00D6578F" w:rsidRPr="00D6578F">
        <w:rPr>
          <w:rFonts w:ascii="Times New Roman" w:hAnsi="Times New Roman" w:cs="Times New Roman"/>
          <w:sz w:val="28"/>
          <w:szCs w:val="28"/>
        </w:rPr>
        <w:t xml:space="preserve"> 135,6 млн рублей. В регионах ЮВЖД также работает программы инновационного развития.</w:t>
      </w:r>
    </w:p>
    <w:p w14:paraId="5160FABC" w14:textId="419724B0"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В 2024 году на дороге запланирована реконструкция 193 км путей. Продолжится расширение перечня услуг и сервисов, а также контейнерных перевозок.</w:t>
      </w:r>
    </w:p>
    <w:p w14:paraId="13FDE39B" w14:textId="3C7E78B3" w:rsidR="00D6578F" w:rsidRPr="004828FE" w:rsidRDefault="004828FE" w:rsidP="00D6578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D6578F" w:rsidRPr="004828FE">
        <w:rPr>
          <w:rFonts w:ascii="Times New Roman" w:hAnsi="Times New Roman" w:cs="Times New Roman"/>
          <w:b/>
          <w:bCs/>
          <w:sz w:val="28"/>
          <w:szCs w:val="28"/>
        </w:rPr>
        <w:t>Перспективы</w:t>
      </w:r>
      <w:r>
        <w:rPr>
          <w:rFonts w:ascii="Times New Roman" w:hAnsi="Times New Roman" w:cs="Times New Roman"/>
          <w:b/>
          <w:bCs/>
          <w:sz w:val="28"/>
          <w:szCs w:val="28"/>
        </w:rPr>
        <w:t>:</w:t>
      </w:r>
    </w:p>
    <w:p w14:paraId="0E116550" w14:textId="5AE92F83"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На развитие экономики и инфраструктуры в 2024 году запланировано более 56 млрд. рублей. В рамках этих средств почти 8 млрд рублей предлагается направить на поддержку отраслей экономики: сельского хозяйства, промышленности, малого и среднего предпринимательства, транспорта.</w:t>
      </w:r>
    </w:p>
    <w:p w14:paraId="4C6863C9" w14:textId="55DFCD43"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На господдержку сельского хозяйства запланированы в объеме 6,1 млрд рублей (из них почти 2,5 млрд – областной бюджет). В рамках целостной системы программных мер, направленных на развитие промышленности региона, на различные формы поддержки предприятий и субъектов малого и среднего предпринимательства в виде займов, грантов</w:t>
      </w:r>
      <w:r w:rsidR="00B03A51">
        <w:rPr>
          <w:rFonts w:ascii="Times New Roman" w:hAnsi="Times New Roman" w:cs="Times New Roman"/>
          <w:sz w:val="28"/>
          <w:szCs w:val="28"/>
        </w:rPr>
        <w:t>,</w:t>
      </w:r>
      <w:r w:rsidR="00D6578F" w:rsidRPr="00D6578F">
        <w:rPr>
          <w:rFonts w:ascii="Times New Roman" w:hAnsi="Times New Roman" w:cs="Times New Roman"/>
          <w:sz w:val="28"/>
          <w:szCs w:val="28"/>
        </w:rPr>
        <w:t xml:space="preserve"> субсидий и других вариантов, из бюджета области предусмотрено 438,6 млн рублей.</w:t>
      </w:r>
    </w:p>
    <w:p w14:paraId="062F46CB" w14:textId="48026CF2" w:rsidR="00C134E8"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https://www.promvesti-vrn.ru/events/itogi-2023-voronezhskoy-ekonomiki/</w:t>
      </w:r>
    </w:p>
    <w:p w14:paraId="188F68DE" w14:textId="77777777" w:rsidR="00B100C2" w:rsidRDefault="00B100C2">
      <w:pPr>
        <w:rPr>
          <w:rFonts w:ascii="Times New Roman" w:hAnsi="Times New Roman" w:cs="Times New Roman"/>
          <w:sz w:val="32"/>
          <w:szCs w:val="32"/>
        </w:rPr>
      </w:pPr>
      <w:r>
        <w:rPr>
          <w:rFonts w:ascii="Times New Roman" w:hAnsi="Times New Roman" w:cs="Times New Roman"/>
          <w:sz w:val="32"/>
          <w:szCs w:val="32"/>
        </w:rPr>
        <w:br w:type="page"/>
      </w:r>
    </w:p>
    <w:p w14:paraId="0024BBD1" w14:textId="12F4C2C2" w:rsidR="001C5130" w:rsidRPr="00747709" w:rsidRDefault="00105831" w:rsidP="00FB0BAA">
      <w:pPr>
        <w:spacing w:after="360" w:line="276" w:lineRule="auto"/>
        <w:jc w:val="center"/>
        <w:rPr>
          <w:rFonts w:ascii="Times New Roman" w:hAnsi="Times New Roman" w:cs="Times New Roman"/>
          <w:sz w:val="32"/>
          <w:szCs w:val="32"/>
        </w:rPr>
      </w:pPr>
      <w:r>
        <w:rPr>
          <w:rFonts w:ascii="Times New Roman" w:hAnsi="Times New Roman" w:cs="Times New Roman"/>
          <w:sz w:val="32"/>
          <w:szCs w:val="32"/>
        </w:rPr>
        <w:lastRenderedPageBreak/>
        <w:t xml:space="preserve">2. </w:t>
      </w:r>
      <w:r w:rsidR="004828FE">
        <w:rPr>
          <w:rFonts w:ascii="Times New Roman" w:hAnsi="Times New Roman" w:cs="Times New Roman"/>
          <w:sz w:val="32"/>
          <w:szCs w:val="32"/>
        </w:rPr>
        <w:t>Экономическое развитие Воронежской области в 2024 году</w:t>
      </w:r>
    </w:p>
    <w:p w14:paraId="266C4600" w14:textId="7BABFB36" w:rsidR="00615B62" w:rsidRPr="00615B62" w:rsidRDefault="00615B62" w:rsidP="00615B6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15B62">
        <w:rPr>
          <w:rFonts w:ascii="Times New Roman" w:hAnsi="Times New Roman" w:cs="Times New Roman"/>
          <w:sz w:val="28"/>
          <w:szCs w:val="28"/>
        </w:rPr>
        <w:t xml:space="preserve">Для Воронежской области прошедший 2024 год, даже с учетом рекордных значений макроэкономических показателей предыдущего 2023 года, отмечен уверенным ростом в базовых отраслях региональной экономики. Так, ключевой показатель экономического развития </w:t>
      </w:r>
      <w:r>
        <w:rPr>
          <w:rFonts w:ascii="Times New Roman" w:hAnsi="Times New Roman" w:cs="Times New Roman"/>
          <w:sz w:val="28"/>
          <w:szCs w:val="28"/>
        </w:rPr>
        <w:t>–</w:t>
      </w:r>
      <w:r w:rsidRPr="00615B62">
        <w:rPr>
          <w:rFonts w:ascii="Times New Roman" w:hAnsi="Times New Roman" w:cs="Times New Roman"/>
          <w:sz w:val="28"/>
          <w:szCs w:val="28"/>
        </w:rPr>
        <w:t xml:space="preserve"> ВРП Воронежской области </w:t>
      </w:r>
      <w:r>
        <w:rPr>
          <w:rFonts w:ascii="Times New Roman" w:hAnsi="Times New Roman" w:cs="Times New Roman"/>
          <w:sz w:val="28"/>
          <w:szCs w:val="28"/>
        </w:rPr>
        <w:t>–</w:t>
      </w:r>
      <w:r w:rsidRPr="00615B62">
        <w:rPr>
          <w:rFonts w:ascii="Times New Roman" w:hAnsi="Times New Roman" w:cs="Times New Roman"/>
          <w:sz w:val="28"/>
          <w:szCs w:val="28"/>
        </w:rPr>
        <w:t xml:space="preserve"> в 2024 году оценивается на уровне 1,7 трлн руб. (по итогам 2023 года </w:t>
      </w:r>
      <w:r>
        <w:rPr>
          <w:rFonts w:ascii="Times New Roman" w:hAnsi="Times New Roman" w:cs="Times New Roman"/>
          <w:sz w:val="28"/>
          <w:szCs w:val="28"/>
        </w:rPr>
        <w:t>–</w:t>
      </w:r>
      <w:r w:rsidRPr="00615B62">
        <w:rPr>
          <w:rFonts w:ascii="Times New Roman" w:hAnsi="Times New Roman" w:cs="Times New Roman"/>
          <w:sz w:val="28"/>
          <w:szCs w:val="28"/>
        </w:rPr>
        <w:t xml:space="preserve"> 1,5 трлн руб.). Темп роста промышленного производства составил 103,3%.</w:t>
      </w:r>
    </w:p>
    <w:p w14:paraId="267211D2" w14:textId="18B79C63" w:rsidR="00615B62" w:rsidRDefault="00615B62" w:rsidP="00615B6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15B62">
        <w:rPr>
          <w:rFonts w:ascii="Times New Roman" w:hAnsi="Times New Roman" w:cs="Times New Roman"/>
          <w:sz w:val="28"/>
          <w:szCs w:val="28"/>
        </w:rPr>
        <w:t>Воронежская область на протяжении ряда лет входит в топ-5 субъектов Российской Федерации по объему произведенной сельскохозяйственной продукции. Несмотря на крайне неблагоприятные погодные условия, которые сказались на урожайности основных зерновых и технических культур, по итогам 2024 года объем произведенной сельскохозяйственной продукции ожидается на уровне не менее 317 млрд руб.</w:t>
      </w:r>
    </w:p>
    <w:p w14:paraId="56F750CA" w14:textId="4F26617F" w:rsidR="00D462D3" w:rsidRPr="00D462D3" w:rsidRDefault="002C589B" w:rsidP="00953085">
      <w:pPr>
        <w:pStyle w:val="31"/>
      </w:pPr>
      <w:r>
        <w:tab/>
      </w:r>
      <w:r w:rsidR="00D462D3">
        <w:t xml:space="preserve">По </w:t>
      </w:r>
      <w:r>
        <w:t xml:space="preserve">оперативным </w:t>
      </w:r>
      <w:r w:rsidR="00D462D3">
        <w:t>данным Росстата на 12 февраля 2025 года объем продукции сельского хозяйства Воронежской области составил 338,5 млрд руб., что соответствует 86,1 % к 2023 году. В 2023 году данный показатель в сравнении с 2022 годом был на уровне 103,3 %.</w:t>
      </w:r>
    </w:p>
    <w:p w14:paraId="21ADBB19" w14:textId="42F60A9D" w:rsidR="00615B62" w:rsidRPr="00615B62" w:rsidRDefault="00615B62" w:rsidP="00615B6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15B62">
        <w:rPr>
          <w:rFonts w:ascii="Times New Roman" w:hAnsi="Times New Roman" w:cs="Times New Roman"/>
          <w:sz w:val="28"/>
          <w:szCs w:val="28"/>
        </w:rPr>
        <w:t xml:space="preserve">В строительстве за январь-ноябрь 2024 года темпы роста в семь раз превышают общероссийские </w:t>
      </w:r>
      <w:r>
        <w:rPr>
          <w:rFonts w:ascii="Times New Roman" w:hAnsi="Times New Roman" w:cs="Times New Roman"/>
          <w:sz w:val="28"/>
          <w:szCs w:val="28"/>
        </w:rPr>
        <w:t>–</w:t>
      </w:r>
      <w:r w:rsidRPr="00615B62">
        <w:rPr>
          <w:rFonts w:ascii="Times New Roman" w:hAnsi="Times New Roman" w:cs="Times New Roman"/>
          <w:sz w:val="28"/>
          <w:szCs w:val="28"/>
        </w:rPr>
        <w:t xml:space="preserve"> за 11 месяцев 2024 года объем строительства в денежном выражении составил более 180 млрд руб. Ввод жилья в регионе по темпам роста также в разы превышает среднероссийское значение.</w:t>
      </w:r>
    </w:p>
    <w:p w14:paraId="282EC1ED" w14:textId="60769CDA" w:rsidR="002C589B" w:rsidRDefault="00615B62" w:rsidP="00615B6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15B62">
        <w:rPr>
          <w:rFonts w:ascii="Times New Roman" w:hAnsi="Times New Roman" w:cs="Times New Roman"/>
          <w:sz w:val="28"/>
          <w:szCs w:val="28"/>
        </w:rPr>
        <w:t xml:space="preserve">В 2024 году отмечен рост потребительской активности населения </w:t>
      </w:r>
      <w:r>
        <w:rPr>
          <w:rFonts w:ascii="Times New Roman" w:hAnsi="Times New Roman" w:cs="Times New Roman"/>
          <w:sz w:val="28"/>
          <w:szCs w:val="28"/>
        </w:rPr>
        <w:t>–</w:t>
      </w:r>
      <w:r w:rsidRPr="00615B62">
        <w:rPr>
          <w:rFonts w:ascii="Times New Roman" w:hAnsi="Times New Roman" w:cs="Times New Roman"/>
          <w:sz w:val="28"/>
          <w:szCs w:val="28"/>
        </w:rPr>
        <w:t xml:space="preserve"> а это один из ключевых драйверов экономического роста. </w:t>
      </w:r>
      <w:r w:rsidR="002C589B">
        <w:rPr>
          <w:rFonts w:ascii="Times New Roman" w:hAnsi="Times New Roman" w:cs="Times New Roman"/>
          <w:sz w:val="28"/>
          <w:szCs w:val="28"/>
        </w:rPr>
        <w:tab/>
        <w:t>По оперативным данным Росстата на 12 февраля 2025 года оборот розничной торговли по состоянию на 12 февраля 2025 года составил 919,6 млрд руб. или 108,1 % к 2023 году. Значение отношения показателя в 2023 к 2022 году – 104,6 %.</w:t>
      </w:r>
    </w:p>
    <w:p w14:paraId="7122FB19" w14:textId="77777777"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марте – апреле ежегодно происходит подведение итогов инвестиционной деятельности в области. Воронежстат опубликовал предварительные данные по инвестиционной деятельности за первое полугодие 2024 года. </w:t>
      </w:r>
    </w:p>
    <w:p w14:paraId="6607EF8E" w14:textId="169A973C" w:rsidR="00B63498" w:rsidRPr="002C1C29" w:rsidRDefault="00B63498" w:rsidP="00B6349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2C1C29">
        <w:rPr>
          <w:rFonts w:ascii="Times New Roman" w:hAnsi="Times New Roman" w:cs="Times New Roman"/>
          <w:b/>
          <w:bCs/>
          <w:sz w:val="28"/>
          <w:szCs w:val="28"/>
        </w:rPr>
        <w:t>Инвестиционная деятельность Воронежской области в первом полугодии 2024 года</w:t>
      </w:r>
      <w:r>
        <w:rPr>
          <w:rFonts w:ascii="Times New Roman" w:hAnsi="Times New Roman" w:cs="Times New Roman"/>
          <w:b/>
          <w:bCs/>
          <w:sz w:val="28"/>
          <w:szCs w:val="28"/>
        </w:rPr>
        <w:t>:</w:t>
      </w:r>
    </w:p>
    <w:p w14:paraId="597E15FE" w14:textId="77777777"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C1C29">
        <w:rPr>
          <w:rFonts w:ascii="Times New Roman" w:hAnsi="Times New Roman" w:cs="Times New Roman"/>
          <w:sz w:val="28"/>
          <w:szCs w:val="28"/>
        </w:rPr>
        <w:t>Инвестиции в основной капитал по предприятиям и организациям Воронежской области</w:t>
      </w:r>
      <w:r>
        <w:rPr>
          <w:rFonts w:ascii="Times New Roman" w:hAnsi="Times New Roman" w:cs="Times New Roman"/>
          <w:sz w:val="28"/>
          <w:szCs w:val="28"/>
        </w:rPr>
        <w:t xml:space="preserve"> </w:t>
      </w:r>
      <w:r w:rsidRPr="002C1C29">
        <w:rPr>
          <w:rFonts w:ascii="Times New Roman" w:hAnsi="Times New Roman" w:cs="Times New Roman"/>
          <w:sz w:val="28"/>
          <w:szCs w:val="28"/>
        </w:rPr>
        <w:t>за первое полугодие 2024 года с учетом неформальной экономики составили 106,1 млрд рублей, или 98,9% к уровню первого полугодия 2023 года.</w:t>
      </w:r>
    </w:p>
    <w:p w14:paraId="551E9155" w14:textId="77777777"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C1C29">
        <w:rPr>
          <w:rFonts w:ascii="Times New Roman" w:hAnsi="Times New Roman" w:cs="Times New Roman"/>
          <w:sz w:val="28"/>
          <w:szCs w:val="28"/>
        </w:rPr>
        <w:t>На приобретение машин и оборудования, включая хозяйственный инвентарь и другие объекты, было вложено 44,6% всех инвестиций, в строительство зданий и сооружений (кроме жилых) – 31,8% и 16,1% – на строительство жилья.</w:t>
      </w:r>
    </w:p>
    <w:p w14:paraId="10BA3E7A" w14:textId="77777777"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C1C29">
        <w:rPr>
          <w:rFonts w:ascii="Times New Roman" w:hAnsi="Times New Roman" w:cs="Times New Roman"/>
          <w:sz w:val="28"/>
          <w:szCs w:val="28"/>
        </w:rPr>
        <w:t>Инвестиции в основной капитал по предприятиям и организациям без субъектов малого предпринимательства и объема инвестиций, не наблюдаемых прямыми статистическими методами за январь – июнь 2024 год составили 70,2 млрд рублей, или 66,2% в общем объеме инвестиций по полному кругу предприятий и организаций.</w:t>
      </w:r>
    </w:p>
    <w:p w14:paraId="53FB8491" w14:textId="77777777"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C1C29">
        <w:rPr>
          <w:rFonts w:ascii="Times New Roman" w:hAnsi="Times New Roman" w:cs="Times New Roman"/>
          <w:sz w:val="28"/>
          <w:szCs w:val="28"/>
        </w:rPr>
        <w:t>За счет собственных средств предприятий и организаций финансировалась 62,6% всех инвестиций в основной капитал. Доля привлеченных средств составила 37,4% от всего объема инвестиций.</w:t>
      </w:r>
    </w:p>
    <w:p w14:paraId="73199BFE" w14:textId="68FA97C7" w:rsidR="00B63498" w:rsidRPr="002C1C29" w:rsidRDefault="00A8043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63498" w:rsidRPr="002C1C29">
        <w:rPr>
          <w:rFonts w:ascii="Times New Roman" w:hAnsi="Times New Roman" w:cs="Times New Roman"/>
          <w:sz w:val="28"/>
          <w:szCs w:val="28"/>
        </w:rPr>
        <w:t>Рост инвестиционной активности отмечен по следующим видам экономической деятельности:</w:t>
      </w:r>
    </w:p>
    <w:p w14:paraId="38826000"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гостиниц и предприятий общественного питания – в 28,6 раза;</w:t>
      </w:r>
    </w:p>
    <w:p w14:paraId="7CA9BC3C"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предоставление прочих видов услуг – в 3,8 раза;</w:t>
      </w:r>
    </w:p>
    <w:p w14:paraId="16A73AA4"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финансовая и страховая – на 54,4%;</w:t>
      </w:r>
    </w:p>
    <w:p w14:paraId="28816E56"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lastRenderedPageBreak/>
        <w:t>– государственное управление и обеспечение военной безопасности; социальное обеспечение – на 46,5%;</w:t>
      </w:r>
    </w:p>
    <w:p w14:paraId="08729B08" w14:textId="77777777" w:rsidR="00B63498" w:rsidRPr="002C1C29" w:rsidRDefault="00B63498" w:rsidP="00B63498">
      <w:pPr>
        <w:pStyle w:val="31"/>
      </w:pPr>
      <w:r w:rsidRPr="002C1C29">
        <w:t>– деятельность в области культуры, спорта, организации досуга и развлечений – на 45,0%;</w:t>
      </w:r>
    </w:p>
    <w:p w14:paraId="2FB247D1"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обрабатывающие производства – на 39,9%;</w:t>
      </w:r>
    </w:p>
    <w:p w14:paraId="6579E275"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обеспечение электрической энергией, газом и паром; кондиционирование воздуха – на 36,4%;</w:t>
      </w:r>
    </w:p>
    <w:p w14:paraId="0FF191ED"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водоснабжение; водоотведение, организация сбора и утилизации отходов, деятельность по ликвидации загрязнений – на 33,6%;</w:t>
      </w:r>
    </w:p>
    <w:p w14:paraId="4177E865"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профессиональная, научная и техническая – на 30,5%;</w:t>
      </w:r>
    </w:p>
    <w:p w14:paraId="301B467B"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транспортировка и хранение – на 16,4%;</w:t>
      </w:r>
    </w:p>
    <w:p w14:paraId="216BA3B8"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в области информации и связи – на 15,5%;</w:t>
      </w:r>
    </w:p>
    <w:p w14:paraId="397484D0"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административная и сопутствующие дополнительные услуги – на 7,6%;</w:t>
      </w:r>
    </w:p>
    <w:p w14:paraId="4617F787"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торговля оптовая и розничная; ремонт автотранспортных средств и мотоциклов – на 3,4%;</w:t>
      </w:r>
    </w:p>
    <w:p w14:paraId="207FD953"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сельское, лесное хозяйство, охота, рыболовство и рыбоводство – на 1,8%.</w:t>
      </w:r>
    </w:p>
    <w:p w14:paraId="63C1127A" w14:textId="77777777"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C1C29">
        <w:rPr>
          <w:rFonts w:ascii="Times New Roman" w:hAnsi="Times New Roman" w:cs="Times New Roman"/>
          <w:sz w:val="28"/>
          <w:szCs w:val="28"/>
        </w:rPr>
        <w:t>Вместе с тем сократились инвестиции в основной капитал организаций следующих видов экономической деятельности:</w:t>
      </w:r>
    </w:p>
    <w:p w14:paraId="00EEBD8C"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по операциям с недвижимым имуществом – в 2,5 раза;</w:t>
      </w:r>
    </w:p>
    <w:p w14:paraId="61EA5490"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в области здравоохранения и социальных услуг – в 2,2 раза;</w:t>
      </w:r>
    </w:p>
    <w:p w14:paraId="75BAF4B3"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добыча полезных ископаемых – на 44,3%;</w:t>
      </w:r>
    </w:p>
    <w:p w14:paraId="204A5AE9" w14:textId="77777777"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образование – на 29,1%;</w:t>
      </w:r>
    </w:p>
    <w:p w14:paraId="5F8E5510" w14:textId="709D9BF6" w:rsidR="00B63498"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строительство – на 23,2%.</w:t>
      </w:r>
    </w:p>
    <w:p w14:paraId="69751112" w14:textId="57F58BDA" w:rsidR="00A80438" w:rsidRDefault="00A8043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По последним данным Воронежстата объем инвестиций в основной капитал в 2024 году </w:t>
      </w:r>
      <w:r w:rsidR="004B5189">
        <w:rPr>
          <w:rFonts w:ascii="Times New Roman" w:hAnsi="Times New Roman" w:cs="Times New Roman"/>
          <w:sz w:val="28"/>
          <w:szCs w:val="28"/>
        </w:rPr>
        <w:t xml:space="preserve">по полному кругу организаций и предприятий </w:t>
      </w:r>
      <w:r>
        <w:rPr>
          <w:rFonts w:ascii="Times New Roman" w:hAnsi="Times New Roman" w:cs="Times New Roman"/>
          <w:sz w:val="28"/>
          <w:szCs w:val="28"/>
        </w:rPr>
        <w:t xml:space="preserve">составил </w:t>
      </w:r>
      <w:r w:rsidR="004B5189">
        <w:rPr>
          <w:rFonts w:ascii="Times New Roman" w:hAnsi="Times New Roman" w:cs="Times New Roman"/>
          <w:sz w:val="28"/>
          <w:szCs w:val="28"/>
        </w:rPr>
        <w:t>350,8 млрд рублей, что 93,8 % от уровня 2023 года (374,1 млрд руб.); без учета малых и средних организаций и предприятий – 228,7 млрд рублей или 97,2% к уровню 2023 года.</w:t>
      </w:r>
    </w:p>
    <w:p w14:paraId="2BF26703" w14:textId="604C8E48" w:rsidR="00A80438" w:rsidRDefault="00566C5B"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t>Объем инвестиций в основной капитал по муниципальным районам и городским округам Воронежской области представлен далее.</w:t>
      </w:r>
    </w:p>
    <w:p w14:paraId="2A06404A" w14:textId="4AB07096" w:rsidR="00566C5B" w:rsidRDefault="00566C5B" w:rsidP="00566C5B">
      <w:pPr>
        <w:pStyle w:val="2"/>
        <w:spacing w:after="0" w:line="360" w:lineRule="auto"/>
      </w:pPr>
      <w:r>
        <w:t>Таблица 3</w:t>
      </w:r>
    </w:p>
    <w:p w14:paraId="09513BA9" w14:textId="5935299F" w:rsidR="00566C5B" w:rsidRDefault="00566C5B" w:rsidP="00566C5B">
      <w:pPr>
        <w:pStyle w:val="4"/>
        <w:spacing w:after="0"/>
      </w:pPr>
      <w:r>
        <w:t>Инвестиции в основной капитал Воронежской области в 2024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9"/>
        <w:gridCol w:w="2628"/>
        <w:gridCol w:w="2628"/>
      </w:tblGrid>
      <w:tr w:rsidR="00A80438" w:rsidRPr="00A80438" w14:paraId="5E0F5861" w14:textId="77777777" w:rsidTr="00D72474">
        <w:trPr>
          <w:trHeight w:val="1239"/>
        </w:trPr>
        <w:tc>
          <w:tcPr>
            <w:tcW w:w="2188" w:type="pct"/>
            <w:vAlign w:val="center"/>
          </w:tcPr>
          <w:p w14:paraId="6339625A" w14:textId="1DC2C960" w:rsidR="00A80438" w:rsidRPr="004B5189" w:rsidRDefault="004B5189" w:rsidP="004B5189">
            <w:pPr>
              <w:pStyle w:val="91"/>
              <w:rPr>
                <w:bCs/>
                <w:sz w:val="28"/>
                <w:szCs w:val="28"/>
              </w:rPr>
            </w:pPr>
            <w:r w:rsidRPr="004B5189">
              <w:rPr>
                <w:bCs/>
                <w:sz w:val="24"/>
              </w:rPr>
              <w:t>Муниципальные районы и городские округа</w:t>
            </w:r>
          </w:p>
        </w:tc>
        <w:tc>
          <w:tcPr>
            <w:tcW w:w="1406" w:type="pct"/>
            <w:vAlign w:val="center"/>
          </w:tcPr>
          <w:p w14:paraId="2B7EFD80" w14:textId="3E3515D7" w:rsidR="00A80438" w:rsidRPr="00A80438" w:rsidRDefault="00A80438" w:rsidP="004B5189">
            <w:pPr>
              <w:spacing w:line="240" w:lineRule="auto"/>
              <w:jc w:val="center"/>
              <w:rPr>
                <w:rFonts w:ascii="Times New Roman" w:hAnsi="Times New Roman" w:cs="Times New Roman"/>
                <w:b/>
                <w:color w:val="000000"/>
                <w:sz w:val="24"/>
                <w:szCs w:val="24"/>
              </w:rPr>
            </w:pPr>
            <w:r w:rsidRPr="00A80438">
              <w:rPr>
                <w:rFonts w:ascii="Times New Roman" w:hAnsi="Times New Roman" w:cs="Times New Roman"/>
                <w:b/>
                <w:color w:val="000000"/>
                <w:sz w:val="24"/>
                <w:szCs w:val="24"/>
              </w:rPr>
              <w:t>2024 год</w:t>
            </w:r>
          </w:p>
        </w:tc>
        <w:tc>
          <w:tcPr>
            <w:tcW w:w="1407" w:type="pct"/>
            <w:vAlign w:val="center"/>
          </w:tcPr>
          <w:p w14:paraId="41CFD311" w14:textId="77777777" w:rsidR="00A80438" w:rsidRPr="00A80438" w:rsidRDefault="00A80438" w:rsidP="004B5189">
            <w:pPr>
              <w:spacing w:after="0" w:line="240" w:lineRule="auto"/>
              <w:jc w:val="center"/>
              <w:rPr>
                <w:rFonts w:ascii="Times New Roman" w:hAnsi="Times New Roman" w:cs="Times New Roman"/>
                <w:b/>
                <w:sz w:val="24"/>
                <w:szCs w:val="24"/>
              </w:rPr>
            </w:pPr>
            <w:r w:rsidRPr="00A80438">
              <w:rPr>
                <w:rFonts w:ascii="Times New Roman" w:hAnsi="Times New Roman" w:cs="Times New Roman"/>
                <w:b/>
                <w:sz w:val="24"/>
                <w:szCs w:val="24"/>
              </w:rPr>
              <w:t>Темп роста,</w:t>
            </w:r>
          </w:p>
          <w:p w14:paraId="5CE11C86" w14:textId="77777777" w:rsidR="00A80438" w:rsidRPr="00A80438" w:rsidRDefault="00A80438" w:rsidP="004B5189">
            <w:pPr>
              <w:spacing w:after="0" w:line="240" w:lineRule="auto"/>
              <w:ind w:left="-57" w:right="-57"/>
              <w:jc w:val="center"/>
              <w:rPr>
                <w:rFonts w:ascii="Times New Roman" w:hAnsi="Times New Roman" w:cs="Times New Roman"/>
                <w:b/>
                <w:sz w:val="24"/>
                <w:szCs w:val="24"/>
              </w:rPr>
            </w:pPr>
            <w:r w:rsidRPr="00A80438">
              <w:rPr>
                <w:rFonts w:ascii="Times New Roman" w:hAnsi="Times New Roman" w:cs="Times New Roman"/>
                <w:b/>
                <w:sz w:val="24"/>
                <w:szCs w:val="24"/>
              </w:rPr>
              <w:t xml:space="preserve"> в % к аналогичному </w:t>
            </w:r>
          </w:p>
          <w:p w14:paraId="4310295B" w14:textId="77777777" w:rsidR="00A80438" w:rsidRPr="00A80438" w:rsidRDefault="00A80438" w:rsidP="004B5189">
            <w:pPr>
              <w:spacing w:after="0" w:line="240" w:lineRule="auto"/>
              <w:ind w:left="-57" w:right="-57"/>
              <w:jc w:val="center"/>
              <w:rPr>
                <w:rFonts w:ascii="Times New Roman" w:hAnsi="Times New Roman" w:cs="Times New Roman"/>
                <w:b/>
                <w:sz w:val="24"/>
                <w:szCs w:val="24"/>
              </w:rPr>
            </w:pPr>
            <w:r w:rsidRPr="00A80438">
              <w:rPr>
                <w:rFonts w:ascii="Times New Roman" w:hAnsi="Times New Roman" w:cs="Times New Roman"/>
                <w:b/>
                <w:sz w:val="24"/>
                <w:szCs w:val="24"/>
              </w:rPr>
              <w:t>периоду 2023 г.</w:t>
            </w:r>
          </w:p>
        </w:tc>
      </w:tr>
      <w:tr w:rsidR="00A80438" w:rsidRPr="00A80438" w14:paraId="113BED9D" w14:textId="77777777" w:rsidTr="00D72474">
        <w:trPr>
          <w:trHeight w:val="302"/>
        </w:trPr>
        <w:tc>
          <w:tcPr>
            <w:tcW w:w="2188" w:type="pct"/>
            <w:shd w:val="clear" w:color="auto" w:fill="FFF2CC" w:themeFill="accent4" w:themeFillTint="33"/>
            <w:vAlign w:val="center"/>
          </w:tcPr>
          <w:p w14:paraId="0DBE76A8" w14:textId="77777777" w:rsidR="00A80438" w:rsidRPr="00A80438" w:rsidRDefault="00A80438" w:rsidP="004B5189">
            <w:pPr>
              <w:spacing w:line="240" w:lineRule="auto"/>
              <w:rPr>
                <w:rFonts w:ascii="Times New Roman" w:hAnsi="Times New Roman" w:cs="Times New Roman"/>
                <w:b/>
                <w:sz w:val="24"/>
                <w:szCs w:val="24"/>
              </w:rPr>
            </w:pPr>
            <w:r w:rsidRPr="00A80438">
              <w:rPr>
                <w:rFonts w:ascii="Times New Roman" w:hAnsi="Times New Roman" w:cs="Times New Roman"/>
                <w:b/>
                <w:sz w:val="24"/>
                <w:szCs w:val="24"/>
              </w:rPr>
              <w:t>Всего по области, млн</w:t>
            </w:r>
            <w:r w:rsidRPr="00A80438">
              <w:rPr>
                <w:rFonts w:ascii="Times New Roman" w:hAnsi="Times New Roman" w:cs="Times New Roman"/>
                <w:b/>
                <w:sz w:val="24"/>
                <w:szCs w:val="24"/>
                <w:lang w:val="en-US"/>
              </w:rPr>
              <w:t> </w:t>
            </w:r>
            <w:r w:rsidRPr="00A80438">
              <w:rPr>
                <w:rFonts w:ascii="Times New Roman" w:hAnsi="Times New Roman" w:cs="Times New Roman"/>
                <w:b/>
                <w:sz w:val="24"/>
                <w:szCs w:val="24"/>
              </w:rPr>
              <w:t>рублей</w:t>
            </w:r>
          </w:p>
        </w:tc>
        <w:tc>
          <w:tcPr>
            <w:tcW w:w="1406" w:type="pct"/>
            <w:shd w:val="clear" w:color="auto" w:fill="FFF2CC" w:themeFill="accent4" w:themeFillTint="33"/>
            <w:vAlign w:val="bottom"/>
          </w:tcPr>
          <w:p w14:paraId="5EDAB058"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b/>
                <w:sz w:val="24"/>
                <w:szCs w:val="24"/>
              </w:rPr>
              <w:t>228694,7</w:t>
            </w:r>
          </w:p>
        </w:tc>
        <w:tc>
          <w:tcPr>
            <w:tcW w:w="1407" w:type="pct"/>
            <w:shd w:val="clear" w:color="auto" w:fill="FFF2CC" w:themeFill="accent4" w:themeFillTint="33"/>
            <w:vAlign w:val="bottom"/>
          </w:tcPr>
          <w:p w14:paraId="06AC0B58" w14:textId="77777777" w:rsidR="00A80438" w:rsidRPr="00A80438" w:rsidRDefault="00A80438" w:rsidP="004B5189">
            <w:pPr>
              <w:spacing w:line="240" w:lineRule="auto"/>
              <w:jc w:val="center"/>
              <w:rPr>
                <w:rFonts w:ascii="Times New Roman" w:hAnsi="Times New Roman" w:cs="Times New Roman"/>
                <w:b/>
                <w:sz w:val="24"/>
                <w:szCs w:val="24"/>
                <w:lang w:val="en-US"/>
              </w:rPr>
            </w:pPr>
            <w:r w:rsidRPr="00A80438">
              <w:rPr>
                <w:rFonts w:ascii="Times New Roman" w:hAnsi="Times New Roman" w:cs="Times New Roman"/>
                <w:b/>
                <w:sz w:val="24"/>
                <w:szCs w:val="24"/>
                <w:lang w:val="en-US"/>
              </w:rPr>
              <w:t>97,2</w:t>
            </w:r>
          </w:p>
        </w:tc>
      </w:tr>
      <w:tr w:rsidR="00A80438" w:rsidRPr="00A80438" w14:paraId="5D3165D2" w14:textId="77777777" w:rsidTr="00D72474">
        <w:trPr>
          <w:trHeight w:val="302"/>
        </w:trPr>
        <w:tc>
          <w:tcPr>
            <w:tcW w:w="2188" w:type="pct"/>
            <w:vAlign w:val="bottom"/>
          </w:tcPr>
          <w:p w14:paraId="43174DD1" w14:textId="77777777" w:rsidR="00A80438" w:rsidRPr="00A80438" w:rsidRDefault="00A80438" w:rsidP="004B5189">
            <w:pPr>
              <w:spacing w:line="240" w:lineRule="auto"/>
              <w:ind w:left="284"/>
              <w:rPr>
                <w:rFonts w:ascii="Times New Roman" w:hAnsi="Times New Roman" w:cs="Times New Roman"/>
                <w:b/>
                <w:bCs/>
                <w:i/>
                <w:iCs/>
                <w:sz w:val="24"/>
                <w:szCs w:val="24"/>
              </w:rPr>
            </w:pPr>
            <w:r w:rsidRPr="00A80438">
              <w:rPr>
                <w:rFonts w:ascii="Times New Roman" w:hAnsi="Times New Roman" w:cs="Times New Roman"/>
                <w:b/>
                <w:bCs/>
                <w:i/>
                <w:iCs/>
                <w:sz w:val="24"/>
                <w:szCs w:val="24"/>
              </w:rPr>
              <w:t>районы:</w:t>
            </w:r>
          </w:p>
        </w:tc>
        <w:tc>
          <w:tcPr>
            <w:tcW w:w="1406" w:type="pct"/>
            <w:vAlign w:val="bottom"/>
          </w:tcPr>
          <w:p w14:paraId="70112416" w14:textId="77777777" w:rsidR="00A80438" w:rsidRPr="00A80438" w:rsidRDefault="00A80438" w:rsidP="004B5189">
            <w:pPr>
              <w:spacing w:line="240" w:lineRule="auto"/>
              <w:jc w:val="center"/>
              <w:rPr>
                <w:rFonts w:ascii="Times New Roman" w:hAnsi="Times New Roman" w:cs="Times New Roman"/>
                <w:sz w:val="24"/>
                <w:szCs w:val="24"/>
              </w:rPr>
            </w:pPr>
          </w:p>
        </w:tc>
        <w:tc>
          <w:tcPr>
            <w:tcW w:w="1407" w:type="pct"/>
            <w:vAlign w:val="bottom"/>
          </w:tcPr>
          <w:p w14:paraId="5CA2660A" w14:textId="77777777" w:rsidR="00A80438" w:rsidRPr="00A80438" w:rsidRDefault="00A80438" w:rsidP="004B5189">
            <w:pPr>
              <w:spacing w:line="240" w:lineRule="auto"/>
              <w:jc w:val="center"/>
              <w:rPr>
                <w:rFonts w:ascii="Times New Roman" w:hAnsi="Times New Roman" w:cs="Times New Roman"/>
                <w:sz w:val="24"/>
                <w:szCs w:val="24"/>
              </w:rPr>
            </w:pPr>
          </w:p>
        </w:tc>
      </w:tr>
      <w:tr w:rsidR="00A80438" w:rsidRPr="00A80438" w14:paraId="0818F55E" w14:textId="77777777" w:rsidTr="00D72474">
        <w:trPr>
          <w:trHeight w:val="302"/>
        </w:trPr>
        <w:tc>
          <w:tcPr>
            <w:tcW w:w="2188" w:type="pct"/>
            <w:vAlign w:val="center"/>
          </w:tcPr>
          <w:p w14:paraId="4B1C2179"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 xml:space="preserve">Аннинский </w:t>
            </w:r>
          </w:p>
        </w:tc>
        <w:tc>
          <w:tcPr>
            <w:tcW w:w="1406" w:type="pct"/>
            <w:vAlign w:val="bottom"/>
          </w:tcPr>
          <w:p w14:paraId="113D0649"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2222184</w:t>
            </w:r>
          </w:p>
        </w:tc>
        <w:tc>
          <w:tcPr>
            <w:tcW w:w="1407" w:type="pct"/>
            <w:shd w:val="clear" w:color="auto" w:fill="E2EFD9" w:themeFill="accent6" w:themeFillTint="33"/>
            <w:vAlign w:val="bottom"/>
          </w:tcPr>
          <w:p w14:paraId="6D26E480"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107,6</w:t>
            </w:r>
          </w:p>
        </w:tc>
      </w:tr>
      <w:tr w:rsidR="00D72474" w:rsidRPr="00A80438" w14:paraId="44CC802C" w14:textId="77777777" w:rsidTr="00D72474">
        <w:trPr>
          <w:trHeight w:val="302"/>
        </w:trPr>
        <w:tc>
          <w:tcPr>
            <w:tcW w:w="2188" w:type="pct"/>
            <w:shd w:val="clear" w:color="auto" w:fill="FFFFFF" w:themeFill="background1"/>
            <w:vAlign w:val="center"/>
          </w:tcPr>
          <w:p w14:paraId="4089DC28"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Бобровский</w:t>
            </w:r>
          </w:p>
        </w:tc>
        <w:tc>
          <w:tcPr>
            <w:tcW w:w="1406" w:type="pct"/>
            <w:shd w:val="clear" w:color="auto" w:fill="E2EFD9" w:themeFill="accent6" w:themeFillTint="33"/>
            <w:vAlign w:val="bottom"/>
          </w:tcPr>
          <w:p w14:paraId="03CFCF8A"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12335278</w:t>
            </w:r>
          </w:p>
        </w:tc>
        <w:tc>
          <w:tcPr>
            <w:tcW w:w="1407" w:type="pct"/>
            <w:shd w:val="clear" w:color="auto" w:fill="E2EFD9" w:themeFill="accent6" w:themeFillTint="33"/>
            <w:vAlign w:val="bottom"/>
          </w:tcPr>
          <w:p w14:paraId="56598EEA"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119,8</w:t>
            </w:r>
          </w:p>
        </w:tc>
      </w:tr>
      <w:tr w:rsidR="00A80438" w:rsidRPr="00A80438" w14:paraId="37193C8A" w14:textId="77777777" w:rsidTr="00D72474">
        <w:trPr>
          <w:trHeight w:val="302"/>
        </w:trPr>
        <w:tc>
          <w:tcPr>
            <w:tcW w:w="2188" w:type="pct"/>
            <w:vAlign w:val="center"/>
          </w:tcPr>
          <w:p w14:paraId="745DF7AA"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Богучарский</w:t>
            </w:r>
          </w:p>
        </w:tc>
        <w:tc>
          <w:tcPr>
            <w:tcW w:w="1406" w:type="pct"/>
            <w:vAlign w:val="bottom"/>
          </w:tcPr>
          <w:p w14:paraId="53F3333C"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569834</w:t>
            </w:r>
          </w:p>
        </w:tc>
        <w:tc>
          <w:tcPr>
            <w:tcW w:w="1407" w:type="pct"/>
            <w:vAlign w:val="bottom"/>
          </w:tcPr>
          <w:p w14:paraId="34017604"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24,4</w:t>
            </w:r>
          </w:p>
        </w:tc>
      </w:tr>
      <w:tr w:rsidR="00A80438" w:rsidRPr="00A80438" w14:paraId="768BD0B7" w14:textId="77777777" w:rsidTr="00D72474">
        <w:trPr>
          <w:trHeight w:val="302"/>
        </w:trPr>
        <w:tc>
          <w:tcPr>
            <w:tcW w:w="2188" w:type="pct"/>
            <w:vAlign w:val="center"/>
          </w:tcPr>
          <w:p w14:paraId="5E343FBD"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Бутурлиновский</w:t>
            </w:r>
          </w:p>
        </w:tc>
        <w:tc>
          <w:tcPr>
            <w:tcW w:w="1406" w:type="pct"/>
            <w:vAlign w:val="bottom"/>
          </w:tcPr>
          <w:p w14:paraId="157E2C0D"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924337</w:t>
            </w:r>
          </w:p>
        </w:tc>
        <w:tc>
          <w:tcPr>
            <w:tcW w:w="1407" w:type="pct"/>
            <w:vAlign w:val="bottom"/>
          </w:tcPr>
          <w:p w14:paraId="246CA1E7"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83,3</w:t>
            </w:r>
          </w:p>
        </w:tc>
      </w:tr>
      <w:tr w:rsidR="00A80438" w:rsidRPr="00A80438" w14:paraId="5B65D06E" w14:textId="77777777" w:rsidTr="00D72474">
        <w:trPr>
          <w:trHeight w:val="302"/>
        </w:trPr>
        <w:tc>
          <w:tcPr>
            <w:tcW w:w="2188" w:type="pct"/>
            <w:vAlign w:val="center"/>
          </w:tcPr>
          <w:p w14:paraId="6CD2E65A"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Верхнемамонский</w:t>
            </w:r>
          </w:p>
        </w:tc>
        <w:tc>
          <w:tcPr>
            <w:tcW w:w="1406" w:type="pct"/>
            <w:vAlign w:val="bottom"/>
          </w:tcPr>
          <w:p w14:paraId="71DBFDDB"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2144994</w:t>
            </w:r>
          </w:p>
        </w:tc>
        <w:tc>
          <w:tcPr>
            <w:tcW w:w="1407" w:type="pct"/>
            <w:vAlign w:val="bottom"/>
          </w:tcPr>
          <w:p w14:paraId="1FA6C1CE"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39,4</w:t>
            </w:r>
          </w:p>
        </w:tc>
      </w:tr>
      <w:tr w:rsidR="00A80438" w:rsidRPr="00A80438" w14:paraId="2B98580E" w14:textId="77777777" w:rsidTr="00D72474">
        <w:trPr>
          <w:trHeight w:val="302"/>
        </w:trPr>
        <w:tc>
          <w:tcPr>
            <w:tcW w:w="2188" w:type="pct"/>
            <w:vAlign w:val="center"/>
          </w:tcPr>
          <w:p w14:paraId="6BF9E892"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Верхнехавский</w:t>
            </w:r>
          </w:p>
        </w:tc>
        <w:tc>
          <w:tcPr>
            <w:tcW w:w="1406" w:type="pct"/>
            <w:vAlign w:val="bottom"/>
          </w:tcPr>
          <w:p w14:paraId="6D5C165B"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1191550</w:t>
            </w:r>
          </w:p>
        </w:tc>
        <w:tc>
          <w:tcPr>
            <w:tcW w:w="1407" w:type="pct"/>
            <w:vAlign w:val="bottom"/>
          </w:tcPr>
          <w:p w14:paraId="00D2A1DD"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26,7</w:t>
            </w:r>
          </w:p>
        </w:tc>
      </w:tr>
      <w:tr w:rsidR="00A80438" w:rsidRPr="00A80438" w14:paraId="565DE0E8" w14:textId="77777777" w:rsidTr="00D72474">
        <w:trPr>
          <w:trHeight w:val="302"/>
        </w:trPr>
        <w:tc>
          <w:tcPr>
            <w:tcW w:w="2188" w:type="pct"/>
            <w:vAlign w:val="center"/>
          </w:tcPr>
          <w:p w14:paraId="0E76D07B"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Воробьёвский</w:t>
            </w:r>
          </w:p>
        </w:tc>
        <w:tc>
          <w:tcPr>
            <w:tcW w:w="1406" w:type="pct"/>
            <w:vAlign w:val="bottom"/>
          </w:tcPr>
          <w:p w14:paraId="7F28B0EB"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372381</w:t>
            </w:r>
          </w:p>
        </w:tc>
        <w:tc>
          <w:tcPr>
            <w:tcW w:w="1407" w:type="pct"/>
            <w:vAlign w:val="bottom"/>
          </w:tcPr>
          <w:p w14:paraId="571832B3"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61,0</w:t>
            </w:r>
          </w:p>
        </w:tc>
      </w:tr>
      <w:tr w:rsidR="00A80438" w:rsidRPr="00A80438" w14:paraId="7754C762" w14:textId="77777777" w:rsidTr="00D72474">
        <w:trPr>
          <w:trHeight w:val="302"/>
        </w:trPr>
        <w:tc>
          <w:tcPr>
            <w:tcW w:w="2188" w:type="pct"/>
            <w:vAlign w:val="center"/>
          </w:tcPr>
          <w:p w14:paraId="6A8A02FD"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Грибановский</w:t>
            </w:r>
          </w:p>
        </w:tc>
        <w:tc>
          <w:tcPr>
            <w:tcW w:w="1406" w:type="pct"/>
            <w:vAlign w:val="bottom"/>
          </w:tcPr>
          <w:p w14:paraId="4BA19487"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897864</w:t>
            </w:r>
          </w:p>
        </w:tc>
        <w:tc>
          <w:tcPr>
            <w:tcW w:w="1407" w:type="pct"/>
            <w:vAlign w:val="bottom"/>
          </w:tcPr>
          <w:p w14:paraId="10CBD91C"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90,1</w:t>
            </w:r>
          </w:p>
        </w:tc>
      </w:tr>
      <w:tr w:rsidR="00A80438" w:rsidRPr="00A80438" w14:paraId="42287EF3" w14:textId="77777777" w:rsidTr="00D72474">
        <w:trPr>
          <w:trHeight w:val="302"/>
        </w:trPr>
        <w:tc>
          <w:tcPr>
            <w:tcW w:w="2188" w:type="pct"/>
            <w:vAlign w:val="center"/>
          </w:tcPr>
          <w:p w14:paraId="0A71EDFF"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Калачеевский</w:t>
            </w:r>
          </w:p>
        </w:tc>
        <w:tc>
          <w:tcPr>
            <w:tcW w:w="1406" w:type="pct"/>
            <w:vAlign w:val="bottom"/>
          </w:tcPr>
          <w:p w14:paraId="4FC3F89F"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2058431</w:t>
            </w:r>
          </w:p>
        </w:tc>
        <w:tc>
          <w:tcPr>
            <w:tcW w:w="1407" w:type="pct"/>
            <w:shd w:val="clear" w:color="auto" w:fill="E2EFD9" w:themeFill="accent6" w:themeFillTint="33"/>
            <w:vAlign w:val="bottom"/>
          </w:tcPr>
          <w:p w14:paraId="2C25D350"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130,9</w:t>
            </w:r>
          </w:p>
        </w:tc>
      </w:tr>
      <w:tr w:rsidR="00A80438" w:rsidRPr="00A80438" w14:paraId="2336D075" w14:textId="77777777" w:rsidTr="00D72474">
        <w:trPr>
          <w:trHeight w:val="302"/>
        </w:trPr>
        <w:tc>
          <w:tcPr>
            <w:tcW w:w="2188" w:type="pct"/>
            <w:vAlign w:val="center"/>
          </w:tcPr>
          <w:p w14:paraId="269B16C8"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Каменский</w:t>
            </w:r>
          </w:p>
        </w:tc>
        <w:tc>
          <w:tcPr>
            <w:tcW w:w="1406" w:type="pct"/>
            <w:vAlign w:val="bottom"/>
          </w:tcPr>
          <w:p w14:paraId="26C5BCB7"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1503376</w:t>
            </w:r>
          </w:p>
        </w:tc>
        <w:tc>
          <w:tcPr>
            <w:tcW w:w="1407" w:type="pct"/>
            <w:shd w:val="clear" w:color="auto" w:fill="E2EFD9" w:themeFill="accent6" w:themeFillTint="33"/>
            <w:vAlign w:val="bottom"/>
          </w:tcPr>
          <w:p w14:paraId="0AE58BF4"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в 2,5 р.</w:t>
            </w:r>
          </w:p>
        </w:tc>
      </w:tr>
      <w:tr w:rsidR="00A80438" w:rsidRPr="00A80438" w14:paraId="47206BDF" w14:textId="77777777" w:rsidTr="00D72474">
        <w:trPr>
          <w:trHeight w:val="302"/>
        </w:trPr>
        <w:tc>
          <w:tcPr>
            <w:tcW w:w="2188" w:type="pct"/>
            <w:vAlign w:val="center"/>
          </w:tcPr>
          <w:p w14:paraId="08E7D08E"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Кантемировский</w:t>
            </w:r>
          </w:p>
        </w:tc>
        <w:tc>
          <w:tcPr>
            <w:tcW w:w="1406" w:type="pct"/>
            <w:vAlign w:val="bottom"/>
          </w:tcPr>
          <w:p w14:paraId="403885F8"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1101824</w:t>
            </w:r>
          </w:p>
        </w:tc>
        <w:tc>
          <w:tcPr>
            <w:tcW w:w="1407" w:type="pct"/>
            <w:shd w:val="clear" w:color="auto" w:fill="E2EFD9" w:themeFill="accent6" w:themeFillTint="33"/>
            <w:vAlign w:val="bottom"/>
          </w:tcPr>
          <w:p w14:paraId="53783F47"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134,4</w:t>
            </w:r>
          </w:p>
        </w:tc>
      </w:tr>
      <w:tr w:rsidR="00A80438" w:rsidRPr="00A80438" w14:paraId="30229275" w14:textId="77777777" w:rsidTr="00D72474">
        <w:trPr>
          <w:trHeight w:val="302"/>
        </w:trPr>
        <w:tc>
          <w:tcPr>
            <w:tcW w:w="2188" w:type="pct"/>
            <w:vAlign w:val="center"/>
          </w:tcPr>
          <w:p w14:paraId="41D72520"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Каширский</w:t>
            </w:r>
          </w:p>
        </w:tc>
        <w:tc>
          <w:tcPr>
            <w:tcW w:w="1406" w:type="pct"/>
            <w:vAlign w:val="bottom"/>
          </w:tcPr>
          <w:p w14:paraId="75B811AA"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1233299</w:t>
            </w:r>
          </w:p>
        </w:tc>
        <w:tc>
          <w:tcPr>
            <w:tcW w:w="1407" w:type="pct"/>
            <w:shd w:val="clear" w:color="auto" w:fill="E2EFD9" w:themeFill="accent6" w:themeFillTint="33"/>
            <w:vAlign w:val="bottom"/>
          </w:tcPr>
          <w:p w14:paraId="318AAD2E"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в 2,2 р.</w:t>
            </w:r>
          </w:p>
        </w:tc>
      </w:tr>
      <w:tr w:rsidR="00D72474" w:rsidRPr="00A80438" w14:paraId="04F28EB9" w14:textId="77777777" w:rsidTr="00D72474">
        <w:trPr>
          <w:trHeight w:val="302"/>
        </w:trPr>
        <w:tc>
          <w:tcPr>
            <w:tcW w:w="2188" w:type="pct"/>
            <w:shd w:val="clear" w:color="auto" w:fill="FFFFFF" w:themeFill="background1"/>
            <w:vAlign w:val="center"/>
          </w:tcPr>
          <w:p w14:paraId="395956B0"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Лискинский</w:t>
            </w:r>
          </w:p>
        </w:tc>
        <w:tc>
          <w:tcPr>
            <w:tcW w:w="1406" w:type="pct"/>
            <w:shd w:val="clear" w:color="auto" w:fill="E2EFD9" w:themeFill="accent6" w:themeFillTint="33"/>
            <w:vAlign w:val="bottom"/>
          </w:tcPr>
          <w:p w14:paraId="335F8304"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6411027</w:t>
            </w:r>
          </w:p>
        </w:tc>
        <w:tc>
          <w:tcPr>
            <w:tcW w:w="1407" w:type="pct"/>
            <w:shd w:val="clear" w:color="auto" w:fill="FFFFFF" w:themeFill="background1"/>
            <w:vAlign w:val="bottom"/>
          </w:tcPr>
          <w:p w14:paraId="72320B90"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63,7</w:t>
            </w:r>
          </w:p>
        </w:tc>
      </w:tr>
      <w:tr w:rsidR="00A80438" w:rsidRPr="00A80438" w14:paraId="314F520D" w14:textId="77777777" w:rsidTr="00D72474">
        <w:trPr>
          <w:trHeight w:val="302"/>
        </w:trPr>
        <w:tc>
          <w:tcPr>
            <w:tcW w:w="2188" w:type="pct"/>
            <w:vAlign w:val="center"/>
          </w:tcPr>
          <w:p w14:paraId="685A08FA"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Нижнедевицкий</w:t>
            </w:r>
          </w:p>
        </w:tc>
        <w:tc>
          <w:tcPr>
            <w:tcW w:w="1406" w:type="pct"/>
            <w:vAlign w:val="bottom"/>
          </w:tcPr>
          <w:p w14:paraId="61173A62"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695636</w:t>
            </w:r>
          </w:p>
        </w:tc>
        <w:tc>
          <w:tcPr>
            <w:tcW w:w="1407" w:type="pct"/>
            <w:vAlign w:val="bottom"/>
          </w:tcPr>
          <w:p w14:paraId="53279A17"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53,5</w:t>
            </w:r>
          </w:p>
        </w:tc>
      </w:tr>
      <w:tr w:rsidR="00D72474" w:rsidRPr="00A80438" w14:paraId="2FCB244E" w14:textId="77777777" w:rsidTr="00D72474">
        <w:trPr>
          <w:trHeight w:val="302"/>
        </w:trPr>
        <w:tc>
          <w:tcPr>
            <w:tcW w:w="2188" w:type="pct"/>
            <w:shd w:val="clear" w:color="auto" w:fill="FFFFFF" w:themeFill="background1"/>
            <w:vAlign w:val="center"/>
          </w:tcPr>
          <w:p w14:paraId="4B0B9390"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Новоусманский</w:t>
            </w:r>
          </w:p>
        </w:tc>
        <w:tc>
          <w:tcPr>
            <w:tcW w:w="1406" w:type="pct"/>
            <w:shd w:val="clear" w:color="auto" w:fill="E2EFD9" w:themeFill="accent6" w:themeFillTint="33"/>
            <w:vAlign w:val="bottom"/>
          </w:tcPr>
          <w:p w14:paraId="1628E929"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11266978</w:t>
            </w:r>
          </w:p>
        </w:tc>
        <w:tc>
          <w:tcPr>
            <w:tcW w:w="1407" w:type="pct"/>
            <w:shd w:val="clear" w:color="auto" w:fill="E2EFD9" w:themeFill="accent6" w:themeFillTint="33"/>
            <w:vAlign w:val="bottom"/>
          </w:tcPr>
          <w:p w14:paraId="3A85884F"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156,4</w:t>
            </w:r>
          </w:p>
        </w:tc>
      </w:tr>
      <w:tr w:rsidR="00A80438" w:rsidRPr="00A80438" w14:paraId="32E6F25F" w14:textId="77777777" w:rsidTr="00D72474">
        <w:trPr>
          <w:trHeight w:val="302"/>
        </w:trPr>
        <w:tc>
          <w:tcPr>
            <w:tcW w:w="2188" w:type="pct"/>
            <w:vAlign w:val="center"/>
          </w:tcPr>
          <w:p w14:paraId="1F3C8381"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Новохопёрский</w:t>
            </w:r>
          </w:p>
        </w:tc>
        <w:tc>
          <w:tcPr>
            <w:tcW w:w="1406" w:type="pct"/>
            <w:vAlign w:val="bottom"/>
          </w:tcPr>
          <w:p w14:paraId="6F8DA40F"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2770762</w:t>
            </w:r>
          </w:p>
        </w:tc>
        <w:tc>
          <w:tcPr>
            <w:tcW w:w="1407" w:type="pct"/>
            <w:shd w:val="clear" w:color="auto" w:fill="E2EFD9" w:themeFill="accent6" w:themeFillTint="33"/>
            <w:vAlign w:val="bottom"/>
          </w:tcPr>
          <w:p w14:paraId="27DBB622"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в 2,1 р.</w:t>
            </w:r>
          </w:p>
        </w:tc>
      </w:tr>
      <w:tr w:rsidR="00A80438" w:rsidRPr="00A80438" w14:paraId="0F0D68FF" w14:textId="77777777" w:rsidTr="00D72474">
        <w:trPr>
          <w:trHeight w:val="302"/>
        </w:trPr>
        <w:tc>
          <w:tcPr>
            <w:tcW w:w="2188" w:type="pct"/>
            <w:vAlign w:val="center"/>
          </w:tcPr>
          <w:p w14:paraId="60ECECF1"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Ольховатский</w:t>
            </w:r>
          </w:p>
        </w:tc>
        <w:tc>
          <w:tcPr>
            <w:tcW w:w="1406" w:type="pct"/>
            <w:vAlign w:val="bottom"/>
          </w:tcPr>
          <w:p w14:paraId="7C4ACFDC"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1194807</w:t>
            </w:r>
          </w:p>
        </w:tc>
        <w:tc>
          <w:tcPr>
            <w:tcW w:w="1407" w:type="pct"/>
            <w:shd w:val="clear" w:color="auto" w:fill="E2EFD9" w:themeFill="accent6" w:themeFillTint="33"/>
            <w:vAlign w:val="bottom"/>
          </w:tcPr>
          <w:p w14:paraId="5D1523DB"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151,9</w:t>
            </w:r>
          </w:p>
        </w:tc>
      </w:tr>
      <w:tr w:rsidR="00A80438" w:rsidRPr="00A80438" w14:paraId="23E2B672" w14:textId="77777777" w:rsidTr="00D72474">
        <w:trPr>
          <w:trHeight w:val="302"/>
        </w:trPr>
        <w:tc>
          <w:tcPr>
            <w:tcW w:w="2188" w:type="pct"/>
            <w:vAlign w:val="center"/>
          </w:tcPr>
          <w:p w14:paraId="1081A959"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lastRenderedPageBreak/>
              <w:t>Острогожский</w:t>
            </w:r>
          </w:p>
        </w:tc>
        <w:tc>
          <w:tcPr>
            <w:tcW w:w="1406" w:type="pct"/>
            <w:vAlign w:val="bottom"/>
          </w:tcPr>
          <w:p w14:paraId="594A8356"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3804071</w:t>
            </w:r>
          </w:p>
        </w:tc>
        <w:tc>
          <w:tcPr>
            <w:tcW w:w="1407" w:type="pct"/>
            <w:shd w:val="clear" w:color="auto" w:fill="E2EFD9" w:themeFill="accent6" w:themeFillTint="33"/>
            <w:vAlign w:val="bottom"/>
          </w:tcPr>
          <w:p w14:paraId="1A9D6970"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131,3</w:t>
            </w:r>
          </w:p>
        </w:tc>
      </w:tr>
      <w:tr w:rsidR="00D72474" w:rsidRPr="00A80438" w14:paraId="1FE0B4C9" w14:textId="77777777" w:rsidTr="00D72474">
        <w:trPr>
          <w:trHeight w:val="302"/>
        </w:trPr>
        <w:tc>
          <w:tcPr>
            <w:tcW w:w="2188" w:type="pct"/>
            <w:shd w:val="clear" w:color="auto" w:fill="FFFFFF" w:themeFill="background1"/>
            <w:vAlign w:val="center"/>
          </w:tcPr>
          <w:p w14:paraId="4B7DF533"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Павловский</w:t>
            </w:r>
          </w:p>
        </w:tc>
        <w:tc>
          <w:tcPr>
            <w:tcW w:w="1406" w:type="pct"/>
            <w:shd w:val="clear" w:color="auto" w:fill="E2EFD9" w:themeFill="accent6" w:themeFillTint="33"/>
            <w:vAlign w:val="bottom"/>
          </w:tcPr>
          <w:p w14:paraId="3A3491CD"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6343189</w:t>
            </w:r>
          </w:p>
        </w:tc>
        <w:tc>
          <w:tcPr>
            <w:tcW w:w="1407" w:type="pct"/>
            <w:shd w:val="clear" w:color="auto" w:fill="FFFFFF" w:themeFill="background1"/>
            <w:vAlign w:val="bottom"/>
          </w:tcPr>
          <w:p w14:paraId="0DCA2B02"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85,6</w:t>
            </w:r>
          </w:p>
        </w:tc>
      </w:tr>
      <w:tr w:rsidR="00A80438" w:rsidRPr="00A80438" w14:paraId="5C367E6C" w14:textId="77777777" w:rsidTr="00D72474">
        <w:trPr>
          <w:trHeight w:val="302"/>
        </w:trPr>
        <w:tc>
          <w:tcPr>
            <w:tcW w:w="2188" w:type="pct"/>
            <w:vAlign w:val="center"/>
          </w:tcPr>
          <w:p w14:paraId="0A843A52"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Панинский</w:t>
            </w:r>
          </w:p>
        </w:tc>
        <w:tc>
          <w:tcPr>
            <w:tcW w:w="1406" w:type="pct"/>
            <w:vAlign w:val="bottom"/>
          </w:tcPr>
          <w:p w14:paraId="0DBE1137"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694294</w:t>
            </w:r>
          </w:p>
        </w:tc>
        <w:tc>
          <w:tcPr>
            <w:tcW w:w="1407" w:type="pct"/>
            <w:vAlign w:val="bottom"/>
          </w:tcPr>
          <w:p w14:paraId="4FA73203"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61,6</w:t>
            </w:r>
          </w:p>
        </w:tc>
      </w:tr>
      <w:tr w:rsidR="00A80438" w:rsidRPr="00A80438" w14:paraId="0E3949E8" w14:textId="77777777" w:rsidTr="00D72474">
        <w:trPr>
          <w:trHeight w:val="302"/>
        </w:trPr>
        <w:tc>
          <w:tcPr>
            <w:tcW w:w="2188" w:type="pct"/>
            <w:vAlign w:val="center"/>
          </w:tcPr>
          <w:p w14:paraId="319CCD34"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Петропавловский</w:t>
            </w:r>
          </w:p>
        </w:tc>
        <w:tc>
          <w:tcPr>
            <w:tcW w:w="1406" w:type="pct"/>
            <w:vAlign w:val="bottom"/>
          </w:tcPr>
          <w:p w14:paraId="677900CE"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126032</w:t>
            </w:r>
          </w:p>
        </w:tc>
        <w:tc>
          <w:tcPr>
            <w:tcW w:w="1407" w:type="pct"/>
            <w:vAlign w:val="bottom"/>
          </w:tcPr>
          <w:p w14:paraId="2820D287"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83,7</w:t>
            </w:r>
          </w:p>
        </w:tc>
      </w:tr>
      <w:tr w:rsidR="00A80438" w:rsidRPr="00A80438" w14:paraId="0FAC23E4" w14:textId="77777777" w:rsidTr="00D72474">
        <w:trPr>
          <w:trHeight w:val="302"/>
        </w:trPr>
        <w:tc>
          <w:tcPr>
            <w:tcW w:w="2188" w:type="pct"/>
            <w:vAlign w:val="center"/>
          </w:tcPr>
          <w:p w14:paraId="46D4F9FC"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Поворинский</w:t>
            </w:r>
          </w:p>
        </w:tc>
        <w:tc>
          <w:tcPr>
            <w:tcW w:w="1406" w:type="pct"/>
            <w:vAlign w:val="bottom"/>
          </w:tcPr>
          <w:p w14:paraId="738714EE"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1080080</w:t>
            </w:r>
          </w:p>
        </w:tc>
        <w:tc>
          <w:tcPr>
            <w:tcW w:w="1407" w:type="pct"/>
            <w:vAlign w:val="bottom"/>
          </w:tcPr>
          <w:p w14:paraId="203AED3E"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26,0</w:t>
            </w:r>
          </w:p>
        </w:tc>
      </w:tr>
      <w:tr w:rsidR="00A80438" w:rsidRPr="00A80438" w14:paraId="7D24C929" w14:textId="77777777" w:rsidTr="00D72474">
        <w:trPr>
          <w:trHeight w:val="302"/>
        </w:trPr>
        <w:tc>
          <w:tcPr>
            <w:tcW w:w="2188" w:type="pct"/>
            <w:vAlign w:val="center"/>
          </w:tcPr>
          <w:p w14:paraId="59E9966D"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Подгоренский</w:t>
            </w:r>
          </w:p>
        </w:tc>
        <w:tc>
          <w:tcPr>
            <w:tcW w:w="1406" w:type="pct"/>
            <w:vAlign w:val="bottom"/>
          </w:tcPr>
          <w:p w14:paraId="713CC111"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1286148</w:t>
            </w:r>
          </w:p>
        </w:tc>
        <w:tc>
          <w:tcPr>
            <w:tcW w:w="1407" w:type="pct"/>
            <w:shd w:val="clear" w:color="auto" w:fill="E2EFD9" w:themeFill="accent6" w:themeFillTint="33"/>
            <w:vAlign w:val="bottom"/>
          </w:tcPr>
          <w:p w14:paraId="42C7917A"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133,2</w:t>
            </w:r>
          </w:p>
        </w:tc>
      </w:tr>
      <w:tr w:rsidR="00D72474" w:rsidRPr="00A80438" w14:paraId="36A4746F" w14:textId="77777777" w:rsidTr="00D72474">
        <w:trPr>
          <w:trHeight w:val="302"/>
        </w:trPr>
        <w:tc>
          <w:tcPr>
            <w:tcW w:w="2188" w:type="pct"/>
            <w:shd w:val="clear" w:color="auto" w:fill="FFFFFF" w:themeFill="background1"/>
            <w:vAlign w:val="center"/>
          </w:tcPr>
          <w:p w14:paraId="074633EB"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Рамонский</w:t>
            </w:r>
          </w:p>
        </w:tc>
        <w:tc>
          <w:tcPr>
            <w:tcW w:w="1406" w:type="pct"/>
            <w:shd w:val="clear" w:color="auto" w:fill="E2EFD9" w:themeFill="accent6" w:themeFillTint="33"/>
            <w:vAlign w:val="bottom"/>
          </w:tcPr>
          <w:p w14:paraId="2B4261F7"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9652901</w:t>
            </w:r>
          </w:p>
        </w:tc>
        <w:tc>
          <w:tcPr>
            <w:tcW w:w="1407" w:type="pct"/>
            <w:shd w:val="clear" w:color="auto" w:fill="FFFFFF" w:themeFill="background1"/>
            <w:vAlign w:val="bottom"/>
          </w:tcPr>
          <w:p w14:paraId="2CB4FEEC"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70,5</w:t>
            </w:r>
          </w:p>
        </w:tc>
      </w:tr>
      <w:tr w:rsidR="00A80438" w:rsidRPr="00A80438" w14:paraId="065E55B2" w14:textId="77777777" w:rsidTr="00D72474">
        <w:trPr>
          <w:trHeight w:val="302"/>
        </w:trPr>
        <w:tc>
          <w:tcPr>
            <w:tcW w:w="2188" w:type="pct"/>
            <w:vAlign w:val="center"/>
          </w:tcPr>
          <w:p w14:paraId="5E1391DA"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Репьёвский</w:t>
            </w:r>
          </w:p>
        </w:tc>
        <w:tc>
          <w:tcPr>
            <w:tcW w:w="1406" w:type="pct"/>
            <w:vAlign w:val="bottom"/>
          </w:tcPr>
          <w:p w14:paraId="2FCF35A2"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121343</w:t>
            </w:r>
          </w:p>
        </w:tc>
        <w:tc>
          <w:tcPr>
            <w:tcW w:w="1407" w:type="pct"/>
            <w:vAlign w:val="bottom"/>
          </w:tcPr>
          <w:p w14:paraId="3B494EBC"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66,5</w:t>
            </w:r>
          </w:p>
        </w:tc>
      </w:tr>
      <w:tr w:rsidR="00A80438" w:rsidRPr="00A80438" w14:paraId="6E4A2268" w14:textId="77777777" w:rsidTr="00D72474">
        <w:trPr>
          <w:trHeight w:val="302"/>
        </w:trPr>
        <w:tc>
          <w:tcPr>
            <w:tcW w:w="2188" w:type="pct"/>
            <w:vAlign w:val="center"/>
          </w:tcPr>
          <w:p w14:paraId="6C0A4782"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Россошанский</w:t>
            </w:r>
          </w:p>
        </w:tc>
        <w:tc>
          <w:tcPr>
            <w:tcW w:w="1406" w:type="pct"/>
            <w:vAlign w:val="bottom"/>
          </w:tcPr>
          <w:p w14:paraId="616628C1"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3319741</w:t>
            </w:r>
          </w:p>
        </w:tc>
        <w:tc>
          <w:tcPr>
            <w:tcW w:w="1407" w:type="pct"/>
            <w:shd w:val="clear" w:color="auto" w:fill="E2EFD9" w:themeFill="accent6" w:themeFillTint="33"/>
            <w:vAlign w:val="bottom"/>
          </w:tcPr>
          <w:p w14:paraId="27366EEC"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113,0</w:t>
            </w:r>
          </w:p>
        </w:tc>
      </w:tr>
      <w:tr w:rsidR="00A80438" w:rsidRPr="00A80438" w14:paraId="59C2B89E" w14:textId="77777777" w:rsidTr="00D72474">
        <w:trPr>
          <w:trHeight w:val="302"/>
        </w:trPr>
        <w:tc>
          <w:tcPr>
            <w:tcW w:w="2188" w:type="pct"/>
            <w:vAlign w:val="center"/>
          </w:tcPr>
          <w:p w14:paraId="2D16E558"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Семилукский</w:t>
            </w:r>
          </w:p>
        </w:tc>
        <w:tc>
          <w:tcPr>
            <w:tcW w:w="1406" w:type="pct"/>
            <w:vAlign w:val="bottom"/>
          </w:tcPr>
          <w:p w14:paraId="62693AA8"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2636134</w:t>
            </w:r>
          </w:p>
        </w:tc>
        <w:tc>
          <w:tcPr>
            <w:tcW w:w="1407" w:type="pct"/>
            <w:vAlign w:val="bottom"/>
          </w:tcPr>
          <w:p w14:paraId="79FC2920"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84,3</w:t>
            </w:r>
          </w:p>
        </w:tc>
      </w:tr>
      <w:tr w:rsidR="00A80438" w:rsidRPr="00A80438" w14:paraId="568FC66E" w14:textId="77777777" w:rsidTr="00D72474">
        <w:trPr>
          <w:trHeight w:val="302"/>
        </w:trPr>
        <w:tc>
          <w:tcPr>
            <w:tcW w:w="2188" w:type="pct"/>
            <w:vAlign w:val="center"/>
          </w:tcPr>
          <w:p w14:paraId="1E317951" w14:textId="77777777" w:rsidR="00A80438" w:rsidRPr="00D72474" w:rsidRDefault="00A80438" w:rsidP="004B5189">
            <w:pPr>
              <w:spacing w:line="240" w:lineRule="auto"/>
              <w:rPr>
                <w:rFonts w:ascii="Times New Roman" w:hAnsi="Times New Roman" w:cs="Times New Roman"/>
                <w:sz w:val="24"/>
                <w:szCs w:val="24"/>
                <w:lang w:val="en-US"/>
              </w:rPr>
            </w:pPr>
            <w:r w:rsidRPr="00A80438">
              <w:rPr>
                <w:rFonts w:ascii="Times New Roman" w:hAnsi="Times New Roman" w:cs="Times New Roman"/>
                <w:sz w:val="24"/>
                <w:szCs w:val="24"/>
              </w:rPr>
              <w:t>Таловский</w:t>
            </w:r>
          </w:p>
        </w:tc>
        <w:tc>
          <w:tcPr>
            <w:tcW w:w="1406" w:type="pct"/>
            <w:vAlign w:val="bottom"/>
          </w:tcPr>
          <w:p w14:paraId="6B07CBD3"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1303459</w:t>
            </w:r>
          </w:p>
        </w:tc>
        <w:tc>
          <w:tcPr>
            <w:tcW w:w="1407" w:type="pct"/>
            <w:vAlign w:val="bottom"/>
          </w:tcPr>
          <w:p w14:paraId="25234EB9"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95,7</w:t>
            </w:r>
          </w:p>
        </w:tc>
      </w:tr>
      <w:tr w:rsidR="00A80438" w:rsidRPr="00A80438" w14:paraId="03D0B906" w14:textId="77777777" w:rsidTr="00D72474">
        <w:trPr>
          <w:trHeight w:val="302"/>
        </w:trPr>
        <w:tc>
          <w:tcPr>
            <w:tcW w:w="2188" w:type="pct"/>
            <w:vAlign w:val="center"/>
          </w:tcPr>
          <w:p w14:paraId="64BC3EC7"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Терновский</w:t>
            </w:r>
          </w:p>
        </w:tc>
        <w:tc>
          <w:tcPr>
            <w:tcW w:w="1406" w:type="pct"/>
            <w:vAlign w:val="bottom"/>
          </w:tcPr>
          <w:p w14:paraId="24C149D0"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680459</w:t>
            </w:r>
          </w:p>
        </w:tc>
        <w:tc>
          <w:tcPr>
            <w:tcW w:w="1407" w:type="pct"/>
            <w:shd w:val="clear" w:color="auto" w:fill="E2EFD9" w:themeFill="accent6" w:themeFillTint="33"/>
            <w:vAlign w:val="bottom"/>
          </w:tcPr>
          <w:p w14:paraId="26396B29"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166,6</w:t>
            </w:r>
          </w:p>
        </w:tc>
      </w:tr>
      <w:tr w:rsidR="00A80438" w:rsidRPr="00A80438" w14:paraId="4CB69E3F" w14:textId="77777777" w:rsidTr="00D72474">
        <w:trPr>
          <w:trHeight w:val="302"/>
        </w:trPr>
        <w:tc>
          <w:tcPr>
            <w:tcW w:w="2188" w:type="pct"/>
            <w:vAlign w:val="center"/>
          </w:tcPr>
          <w:p w14:paraId="7956C656"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Хохольский</w:t>
            </w:r>
          </w:p>
        </w:tc>
        <w:tc>
          <w:tcPr>
            <w:tcW w:w="1406" w:type="pct"/>
            <w:vAlign w:val="bottom"/>
          </w:tcPr>
          <w:p w14:paraId="1103C310"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3196244</w:t>
            </w:r>
          </w:p>
        </w:tc>
        <w:tc>
          <w:tcPr>
            <w:tcW w:w="1407" w:type="pct"/>
            <w:shd w:val="clear" w:color="auto" w:fill="E2EFD9" w:themeFill="accent6" w:themeFillTint="33"/>
            <w:vAlign w:val="bottom"/>
          </w:tcPr>
          <w:p w14:paraId="585EECFE"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173,8</w:t>
            </w:r>
          </w:p>
        </w:tc>
      </w:tr>
      <w:tr w:rsidR="00A80438" w:rsidRPr="00A80438" w14:paraId="106F41A2" w14:textId="77777777" w:rsidTr="00D72474">
        <w:trPr>
          <w:trHeight w:val="302"/>
        </w:trPr>
        <w:tc>
          <w:tcPr>
            <w:tcW w:w="2188" w:type="pct"/>
            <w:vAlign w:val="center"/>
          </w:tcPr>
          <w:p w14:paraId="14E1A5CA"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Эртильский</w:t>
            </w:r>
          </w:p>
        </w:tc>
        <w:tc>
          <w:tcPr>
            <w:tcW w:w="1406" w:type="pct"/>
            <w:vAlign w:val="bottom"/>
          </w:tcPr>
          <w:p w14:paraId="2FA1F420"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1625395</w:t>
            </w:r>
          </w:p>
        </w:tc>
        <w:tc>
          <w:tcPr>
            <w:tcW w:w="1407" w:type="pct"/>
            <w:shd w:val="clear" w:color="auto" w:fill="E2EFD9" w:themeFill="accent6" w:themeFillTint="33"/>
            <w:vAlign w:val="bottom"/>
          </w:tcPr>
          <w:p w14:paraId="731F3CE0"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144,6</w:t>
            </w:r>
          </w:p>
        </w:tc>
      </w:tr>
      <w:tr w:rsidR="00A80438" w:rsidRPr="00A80438" w14:paraId="14A51460" w14:textId="77777777" w:rsidTr="00D72474">
        <w:trPr>
          <w:trHeight w:val="302"/>
        </w:trPr>
        <w:tc>
          <w:tcPr>
            <w:tcW w:w="2188" w:type="pct"/>
            <w:vAlign w:val="bottom"/>
          </w:tcPr>
          <w:p w14:paraId="173598D4" w14:textId="77777777" w:rsidR="00A80438" w:rsidRPr="00A80438" w:rsidRDefault="00A80438" w:rsidP="004B5189">
            <w:pPr>
              <w:spacing w:line="240" w:lineRule="auto"/>
              <w:ind w:left="284"/>
              <w:rPr>
                <w:rFonts w:ascii="Times New Roman" w:hAnsi="Times New Roman" w:cs="Times New Roman"/>
                <w:b/>
                <w:bCs/>
                <w:i/>
                <w:iCs/>
                <w:sz w:val="24"/>
                <w:szCs w:val="24"/>
              </w:rPr>
            </w:pPr>
            <w:r w:rsidRPr="00A80438">
              <w:rPr>
                <w:rFonts w:ascii="Times New Roman" w:hAnsi="Times New Roman" w:cs="Times New Roman"/>
                <w:b/>
                <w:bCs/>
                <w:i/>
                <w:iCs/>
                <w:sz w:val="24"/>
                <w:szCs w:val="24"/>
              </w:rPr>
              <w:t>городские округа:</w:t>
            </w:r>
          </w:p>
        </w:tc>
        <w:tc>
          <w:tcPr>
            <w:tcW w:w="1406" w:type="pct"/>
            <w:vAlign w:val="bottom"/>
          </w:tcPr>
          <w:p w14:paraId="7E34C099" w14:textId="77777777" w:rsidR="00A80438" w:rsidRPr="00A80438" w:rsidRDefault="00A80438" w:rsidP="004B5189">
            <w:pPr>
              <w:spacing w:line="240" w:lineRule="auto"/>
              <w:jc w:val="center"/>
              <w:rPr>
                <w:rFonts w:ascii="Times New Roman" w:hAnsi="Times New Roman" w:cs="Times New Roman"/>
                <w:sz w:val="24"/>
                <w:szCs w:val="24"/>
              </w:rPr>
            </w:pPr>
          </w:p>
        </w:tc>
        <w:tc>
          <w:tcPr>
            <w:tcW w:w="1407" w:type="pct"/>
            <w:vAlign w:val="bottom"/>
          </w:tcPr>
          <w:p w14:paraId="48CDA7A4" w14:textId="77777777" w:rsidR="00A80438" w:rsidRPr="00A80438" w:rsidRDefault="00A80438" w:rsidP="004B5189">
            <w:pPr>
              <w:spacing w:line="240" w:lineRule="auto"/>
              <w:jc w:val="center"/>
              <w:rPr>
                <w:rFonts w:ascii="Times New Roman" w:hAnsi="Times New Roman" w:cs="Times New Roman"/>
                <w:sz w:val="24"/>
                <w:szCs w:val="24"/>
              </w:rPr>
            </w:pPr>
          </w:p>
        </w:tc>
      </w:tr>
      <w:tr w:rsidR="00A80438" w:rsidRPr="00A80438" w14:paraId="4CE2DD47" w14:textId="77777777" w:rsidTr="00D72474">
        <w:trPr>
          <w:trHeight w:val="302"/>
        </w:trPr>
        <w:tc>
          <w:tcPr>
            <w:tcW w:w="2188" w:type="pct"/>
            <w:vAlign w:val="center"/>
          </w:tcPr>
          <w:p w14:paraId="1C0B5987"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Борисоглебский</w:t>
            </w:r>
          </w:p>
        </w:tc>
        <w:tc>
          <w:tcPr>
            <w:tcW w:w="1406" w:type="pct"/>
            <w:vAlign w:val="bottom"/>
          </w:tcPr>
          <w:p w14:paraId="7A7661C9"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3138245</w:t>
            </w:r>
          </w:p>
        </w:tc>
        <w:tc>
          <w:tcPr>
            <w:tcW w:w="1407" w:type="pct"/>
            <w:shd w:val="clear" w:color="auto" w:fill="E2EFD9" w:themeFill="accent6" w:themeFillTint="33"/>
            <w:vAlign w:val="bottom"/>
          </w:tcPr>
          <w:p w14:paraId="2A9262BE"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145,3</w:t>
            </w:r>
          </w:p>
        </w:tc>
      </w:tr>
      <w:tr w:rsidR="00A80438" w:rsidRPr="00A80438" w14:paraId="12559D60" w14:textId="77777777" w:rsidTr="00D72474">
        <w:trPr>
          <w:trHeight w:val="302"/>
        </w:trPr>
        <w:tc>
          <w:tcPr>
            <w:tcW w:w="2188" w:type="pct"/>
            <w:vAlign w:val="center"/>
          </w:tcPr>
          <w:p w14:paraId="364FC6DC"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город Нововоронеж</w:t>
            </w:r>
          </w:p>
        </w:tc>
        <w:tc>
          <w:tcPr>
            <w:tcW w:w="1406" w:type="pct"/>
            <w:vAlign w:val="bottom"/>
          </w:tcPr>
          <w:p w14:paraId="2D8CA623"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5799532</w:t>
            </w:r>
          </w:p>
        </w:tc>
        <w:tc>
          <w:tcPr>
            <w:tcW w:w="1407" w:type="pct"/>
            <w:vAlign w:val="bottom"/>
          </w:tcPr>
          <w:p w14:paraId="07CE59BF"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92,0</w:t>
            </w:r>
          </w:p>
        </w:tc>
      </w:tr>
      <w:tr w:rsidR="00D72474" w:rsidRPr="00A80438" w14:paraId="10F95D57" w14:textId="77777777" w:rsidTr="00D72474">
        <w:trPr>
          <w:trHeight w:val="302"/>
        </w:trPr>
        <w:tc>
          <w:tcPr>
            <w:tcW w:w="2188" w:type="pct"/>
            <w:shd w:val="clear" w:color="auto" w:fill="FFFFFF" w:themeFill="background1"/>
            <w:vAlign w:val="center"/>
          </w:tcPr>
          <w:p w14:paraId="79832D0F" w14:textId="77777777"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город Воронеж</w:t>
            </w:r>
          </w:p>
        </w:tc>
        <w:tc>
          <w:tcPr>
            <w:tcW w:w="1406" w:type="pct"/>
            <w:shd w:val="clear" w:color="auto" w:fill="E2EFD9" w:themeFill="accent6" w:themeFillTint="33"/>
            <w:vAlign w:val="bottom"/>
          </w:tcPr>
          <w:p w14:paraId="386499B4"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134992850</w:t>
            </w:r>
          </w:p>
        </w:tc>
        <w:tc>
          <w:tcPr>
            <w:tcW w:w="1407" w:type="pct"/>
            <w:shd w:val="clear" w:color="auto" w:fill="E2EFD9" w:themeFill="accent6" w:themeFillTint="33"/>
            <w:vAlign w:val="bottom"/>
          </w:tcPr>
          <w:p w14:paraId="06694E9C" w14:textId="77777777"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100,8</w:t>
            </w:r>
          </w:p>
        </w:tc>
      </w:tr>
    </w:tbl>
    <w:p w14:paraId="34CE239F" w14:textId="3AB7D3A6" w:rsidR="00A80438" w:rsidRPr="00D72474" w:rsidRDefault="00D72474" w:rsidP="00D7247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ab/>
        <w:t>Наибольший объем инвестиций по муниципальным районам и городским округам Воронежской области в 2024 году приходится г.о.г.</w:t>
      </w:r>
      <w:r w:rsidR="00FE2F68">
        <w:rPr>
          <w:rFonts w:ascii="Times New Roman" w:hAnsi="Times New Roman" w:cs="Times New Roman"/>
          <w:sz w:val="28"/>
          <w:szCs w:val="28"/>
        </w:rPr>
        <w:t> </w:t>
      </w:r>
      <w:r>
        <w:rPr>
          <w:rFonts w:ascii="Times New Roman" w:hAnsi="Times New Roman" w:cs="Times New Roman"/>
          <w:sz w:val="28"/>
          <w:szCs w:val="28"/>
        </w:rPr>
        <w:t xml:space="preserve">Воронеж, </w:t>
      </w:r>
      <w:r w:rsidRPr="00D72474">
        <w:rPr>
          <w:rFonts w:ascii="Times New Roman" w:hAnsi="Times New Roman" w:cs="Times New Roman"/>
          <w:sz w:val="28"/>
          <w:szCs w:val="28"/>
        </w:rPr>
        <w:t>Бобровский</w:t>
      </w:r>
      <w:r>
        <w:rPr>
          <w:rFonts w:ascii="Times New Roman" w:hAnsi="Times New Roman" w:cs="Times New Roman"/>
          <w:sz w:val="28"/>
          <w:szCs w:val="28"/>
        </w:rPr>
        <w:t xml:space="preserve">, </w:t>
      </w:r>
      <w:r w:rsidRPr="00D72474">
        <w:rPr>
          <w:rFonts w:ascii="Times New Roman" w:hAnsi="Times New Roman" w:cs="Times New Roman"/>
          <w:sz w:val="28"/>
          <w:szCs w:val="28"/>
        </w:rPr>
        <w:t>Новоусманский</w:t>
      </w:r>
      <w:r>
        <w:rPr>
          <w:rFonts w:ascii="Times New Roman" w:hAnsi="Times New Roman" w:cs="Times New Roman"/>
          <w:sz w:val="28"/>
          <w:szCs w:val="28"/>
        </w:rPr>
        <w:t xml:space="preserve">, </w:t>
      </w:r>
      <w:r w:rsidRPr="00D72474">
        <w:rPr>
          <w:rFonts w:ascii="Times New Roman" w:hAnsi="Times New Roman" w:cs="Times New Roman"/>
          <w:sz w:val="28"/>
          <w:szCs w:val="28"/>
        </w:rPr>
        <w:t>Рамонский</w:t>
      </w:r>
      <w:r>
        <w:rPr>
          <w:rFonts w:ascii="Times New Roman" w:hAnsi="Times New Roman" w:cs="Times New Roman"/>
          <w:sz w:val="28"/>
          <w:szCs w:val="28"/>
        </w:rPr>
        <w:t xml:space="preserve">, </w:t>
      </w:r>
      <w:r w:rsidRPr="00D72474">
        <w:rPr>
          <w:rFonts w:ascii="Times New Roman" w:hAnsi="Times New Roman" w:cs="Times New Roman"/>
          <w:sz w:val="28"/>
          <w:szCs w:val="28"/>
        </w:rPr>
        <w:t>Лискинский</w:t>
      </w:r>
      <w:r>
        <w:rPr>
          <w:rFonts w:ascii="Times New Roman" w:hAnsi="Times New Roman" w:cs="Times New Roman"/>
          <w:sz w:val="28"/>
          <w:szCs w:val="28"/>
        </w:rPr>
        <w:t xml:space="preserve">, </w:t>
      </w:r>
      <w:r w:rsidRPr="00D72474">
        <w:rPr>
          <w:rFonts w:ascii="Times New Roman" w:hAnsi="Times New Roman" w:cs="Times New Roman"/>
          <w:sz w:val="28"/>
          <w:szCs w:val="28"/>
        </w:rPr>
        <w:t>Павловский</w:t>
      </w:r>
      <w:r>
        <w:rPr>
          <w:rFonts w:ascii="Times New Roman" w:hAnsi="Times New Roman" w:cs="Times New Roman"/>
          <w:sz w:val="28"/>
          <w:szCs w:val="28"/>
        </w:rPr>
        <w:t xml:space="preserve"> муниципальные районы.</w:t>
      </w:r>
    </w:p>
    <w:p w14:paraId="18146C6F" w14:textId="598C11D4" w:rsidR="00D72474" w:rsidRDefault="00FE2F68" w:rsidP="00D7247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Положительную динамику по показателю «объем инвестиций в основной капитал» в 2024 году в сравнении с 2023 годом показали: </w:t>
      </w:r>
      <w:r w:rsidR="00D72474" w:rsidRPr="00D72474">
        <w:rPr>
          <w:rFonts w:ascii="Times New Roman" w:hAnsi="Times New Roman" w:cs="Times New Roman"/>
          <w:sz w:val="28"/>
          <w:szCs w:val="28"/>
        </w:rPr>
        <w:t>Каменский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Каширский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Новохопёрский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Хохольский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Терновский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Новоусманский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Ольховатский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Борисоглебский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Эртильский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Кантемировский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Подгоренский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Острогожский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Калачеевский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Бобровский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Россошанский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Аннинский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город Воронеж</w:t>
      </w:r>
      <w:r>
        <w:rPr>
          <w:rFonts w:ascii="Times New Roman" w:hAnsi="Times New Roman" w:cs="Times New Roman"/>
          <w:sz w:val="28"/>
          <w:szCs w:val="28"/>
        </w:rPr>
        <w:t>.</w:t>
      </w:r>
    </w:p>
    <w:p w14:paraId="6D94EA46" w14:textId="1E86FB1F" w:rsidR="00667990" w:rsidRDefault="00667990" w:rsidP="00D72474">
      <w:pPr>
        <w:spacing w:line="360" w:lineRule="auto"/>
        <w:jc w:val="both"/>
        <w:rPr>
          <w:rFonts w:ascii="Times New Roman" w:hAnsi="Times New Roman" w:cs="Times New Roman"/>
          <w:sz w:val="28"/>
          <w:szCs w:val="28"/>
        </w:rPr>
      </w:pPr>
      <w:r>
        <w:rPr>
          <w:rFonts w:ascii="Times New Roman" w:hAnsi="Times New Roman" w:cs="Times New Roman"/>
          <w:sz w:val="28"/>
          <w:szCs w:val="28"/>
        </w:rPr>
        <w:tab/>
        <w:t>Структура инвестиций в основной капитал по видам экономической деятельности за 2024 год представлена далее.</w:t>
      </w:r>
    </w:p>
    <w:p w14:paraId="4EB1039C" w14:textId="1CD2AEE4" w:rsidR="00667990" w:rsidRDefault="00667990" w:rsidP="00667990">
      <w:pPr>
        <w:pStyle w:val="2"/>
        <w:spacing w:after="0" w:line="360" w:lineRule="auto"/>
      </w:pPr>
      <w:bookmarkStart w:id="5" w:name="_Hlk193381703"/>
      <w:r>
        <w:lastRenderedPageBreak/>
        <w:t>Таблица 4</w:t>
      </w:r>
    </w:p>
    <w:p w14:paraId="77E45FE5" w14:textId="34104193" w:rsidR="00667990" w:rsidRDefault="00667990" w:rsidP="00997765">
      <w:pPr>
        <w:pStyle w:val="4"/>
        <w:spacing w:after="240" w:line="240" w:lineRule="auto"/>
      </w:pPr>
      <w:r>
        <w:t>Инвестиции в основной капитал Воронежской области в 2024 году по видам экономической деятельности, тыс.</w:t>
      </w:r>
      <w:r w:rsidR="00E71B5E">
        <w:t xml:space="preserve"> </w:t>
      </w:r>
      <w:r>
        <w:t>руб.</w:t>
      </w:r>
    </w:p>
    <w:tbl>
      <w:tblPr>
        <w:tblW w:w="0" w:type="auto"/>
        <w:tblLook w:val="04A0" w:firstRow="1" w:lastRow="0" w:firstColumn="1" w:lastColumn="0" w:noHBand="0" w:noVBand="1"/>
      </w:tblPr>
      <w:tblGrid>
        <w:gridCol w:w="7103"/>
        <w:gridCol w:w="1116"/>
        <w:gridCol w:w="1126"/>
      </w:tblGrid>
      <w:tr w:rsidR="00667990" w:rsidRPr="00667990" w14:paraId="7DAB4F2B" w14:textId="77777777" w:rsidTr="0066799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6CD8E" w14:textId="2327DE62" w:rsidR="00667990" w:rsidRPr="00667990" w:rsidRDefault="00667990" w:rsidP="0066799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w:t>
            </w:r>
            <w:r w:rsidRPr="00667990">
              <w:rPr>
                <w:rFonts w:ascii="Times New Roman" w:eastAsia="Times New Roman" w:hAnsi="Times New Roman" w:cs="Times New Roman"/>
                <w:b/>
                <w:bCs/>
                <w:color w:val="000000"/>
                <w:sz w:val="24"/>
                <w:szCs w:val="24"/>
                <w:lang w:eastAsia="ru-RU"/>
              </w:rPr>
              <w:t>ид экономической деятельности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D8BF96" w14:textId="77777777" w:rsidR="00667990" w:rsidRPr="00667990" w:rsidRDefault="00667990" w:rsidP="00667990">
            <w:pPr>
              <w:spacing w:after="0" w:line="240" w:lineRule="auto"/>
              <w:jc w:val="center"/>
              <w:rPr>
                <w:rFonts w:ascii="Times New Roman" w:eastAsia="Times New Roman" w:hAnsi="Times New Roman" w:cs="Times New Roman"/>
                <w:b/>
                <w:bCs/>
                <w:color w:val="000000"/>
                <w:sz w:val="24"/>
                <w:szCs w:val="24"/>
                <w:lang w:eastAsia="ru-RU"/>
              </w:rPr>
            </w:pPr>
            <w:r w:rsidRPr="00667990">
              <w:rPr>
                <w:rFonts w:ascii="Times New Roman" w:eastAsia="Times New Roman" w:hAnsi="Times New Roman" w:cs="Times New Roman"/>
                <w:b/>
                <w:bCs/>
                <w:color w:val="000000"/>
                <w:sz w:val="24"/>
                <w:szCs w:val="24"/>
                <w:lang w:eastAsia="ru-RU"/>
              </w:rPr>
              <w:t>2024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3AD933" w14:textId="77777777" w:rsidR="00667990" w:rsidRPr="00667990" w:rsidRDefault="00667990" w:rsidP="00667990">
            <w:pPr>
              <w:spacing w:after="0" w:line="240" w:lineRule="auto"/>
              <w:jc w:val="center"/>
              <w:rPr>
                <w:rFonts w:ascii="Times New Roman" w:eastAsia="Times New Roman" w:hAnsi="Times New Roman" w:cs="Times New Roman"/>
                <w:b/>
                <w:bCs/>
                <w:color w:val="000000"/>
                <w:sz w:val="24"/>
                <w:szCs w:val="24"/>
                <w:lang w:eastAsia="ru-RU"/>
              </w:rPr>
            </w:pPr>
            <w:r w:rsidRPr="00667990">
              <w:rPr>
                <w:rFonts w:ascii="Times New Roman" w:eastAsia="Times New Roman" w:hAnsi="Times New Roman" w:cs="Times New Roman"/>
                <w:b/>
                <w:bCs/>
                <w:color w:val="000000"/>
                <w:sz w:val="24"/>
                <w:szCs w:val="24"/>
                <w:lang w:eastAsia="ru-RU"/>
              </w:rPr>
              <w:t>Доля, %</w:t>
            </w:r>
          </w:p>
        </w:tc>
      </w:tr>
      <w:tr w:rsidR="00667990" w:rsidRPr="00667990" w14:paraId="7BDBE78E" w14:textId="77777777" w:rsidTr="00667990">
        <w:trPr>
          <w:trHeight w:val="487"/>
        </w:trPr>
        <w:tc>
          <w:tcPr>
            <w:tcW w:w="0" w:type="auto"/>
            <w:tcBorders>
              <w:top w:val="nil"/>
              <w:left w:val="single" w:sz="4" w:space="0" w:color="auto"/>
              <w:bottom w:val="single" w:sz="4" w:space="0" w:color="auto"/>
              <w:right w:val="single" w:sz="4" w:space="0" w:color="auto"/>
            </w:tcBorders>
            <w:shd w:val="clear" w:color="000000" w:fill="E2EFDA"/>
            <w:vAlign w:val="bottom"/>
            <w:hideMark/>
          </w:tcPr>
          <w:p w14:paraId="30091610"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Сельское хозяйство, лесное хозяйство, охота, рыбоводство и рыболовство</w:t>
            </w:r>
          </w:p>
        </w:tc>
        <w:tc>
          <w:tcPr>
            <w:tcW w:w="0" w:type="auto"/>
            <w:tcBorders>
              <w:top w:val="nil"/>
              <w:left w:val="nil"/>
              <w:bottom w:val="single" w:sz="4" w:space="0" w:color="auto"/>
              <w:right w:val="single" w:sz="4" w:space="0" w:color="auto"/>
            </w:tcBorders>
            <w:shd w:val="clear" w:color="000000" w:fill="E2EFDA"/>
            <w:noWrap/>
            <w:vAlign w:val="bottom"/>
            <w:hideMark/>
          </w:tcPr>
          <w:p w14:paraId="67A03DF3"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34776,2</w:t>
            </w:r>
          </w:p>
        </w:tc>
        <w:tc>
          <w:tcPr>
            <w:tcW w:w="0" w:type="auto"/>
            <w:tcBorders>
              <w:top w:val="nil"/>
              <w:left w:val="nil"/>
              <w:bottom w:val="single" w:sz="4" w:space="0" w:color="auto"/>
              <w:right w:val="single" w:sz="4" w:space="0" w:color="auto"/>
            </w:tcBorders>
            <w:shd w:val="clear" w:color="000000" w:fill="E2EFDA"/>
            <w:noWrap/>
            <w:vAlign w:val="bottom"/>
            <w:hideMark/>
          </w:tcPr>
          <w:p w14:paraId="097580D3"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15,21</w:t>
            </w:r>
          </w:p>
        </w:tc>
      </w:tr>
      <w:tr w:rsidR="00667990" w:rsidRPr="00667990" w14:paraId="04A6BE53" w14:textId="77777777" w:rsidTr="00667990">
        <w:trPr>
          <w:trHeight w:val="211"/>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4F28AC"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Добыча полезных ископаемых</w:t>
            </w:r>
          </w:p>
        </w:tc>
        <w:tc>
          <w:tcPr>
            <w:tcW w:w="0" w:type="auto"/>
            <w:tcBorders>
              <w:top w:val="nil"/>
              <w:left w:val="nil"/>
              <w:bottom w:val="single" w:sz="4" w:space="0" w:color="auto"/>
              <w:right w:val="single" w:sz="4" w:space="0" w:color="auto"/>
            </w:tcBorders>
            <w:shd w:val="clear" w:color="auto" w:fill="auto"/>
            <w:noWrap/>
            <w:vAlign w:val="bottom"/>
            <w:hideMark/>
          </w:tcPr>
          <w:p w14:paraId="7DD83283"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1042,7</w:t>
            </w:r>
          </w:p>
        </w:tc>
        <w:tc>
          <w:tcPr>
            <w:tcW w:w="0" w:type="auto"/>
            <w:tcBorders>
              <w:top w:val="nil"/>
              <w:left w:val="nil"/>
              <w:bottom w:val="single" w:sz="4" w:space="0" w:color="auto"/>
              <w:right w:val="single" w:sz="4" w:space="0" w:color="auto"/>
            </w:tcBorders>
            <w:shd w:val="clear" w:color="auto" w:fill="auto"/>
            <w:noWrap/>
            <w:vAlign w:val="bottom"/>
            <w:hideMark/>
          </w:tcPr>
          <w:p w14:paraId="6A16B83C"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0,46</w:t>
            </w:r>
          </w:p>
        </w:tc>
      </w:tr>
      <w:tr w:rsidR="00667990" w:rsidRPr="00667990" w14:paraId="1E192C19" w14:textId="77777777" w:rsidTr="00667990">
        <w:trPr>
          <w:trHeight w:val="358"/>
        </w:trPr>
        <w:tc>
          <w:tcPr>
            <w:tcW w:w="0" w:type="auto"/>
            <w:tcBorders>
              <w:top w:val="nil"/>
              <w:left w:val="single" w:sz="4" w:space="0" w:color="auto"/>
              <w:bottom w:val="single" w:sz="4" w:space="0" w:color="auto"/>
              <w:right w:val="single" w:sz="4" w:space="0" w:color="auto"/>
            </w:tcBorders>
            <w:shd w:val="clear" w:color="000000" w:fill="E2EFDA"/>
            <w:vAlign w:val="bottom"/>
            <w:hideMark/>
          </w:tcPr>
          <w:p w14:paraId="0BE0388B"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Обрабатывающие производства</w:t>
            </w:r>
          </w:p>
        </w:tc>
        <w:tc>
          <w:tcPr>
            <w:tcW w:w="0" w:type="auto"/>
            <w:tcBorders>
              <w:top w:val="nil"/>
              <w:left w:val="nil"/>
              <w:bottom w:val="single" w:sz="4" w:space="0" w:color="auto"/>
              <w:right w:val="single" w:sz="4" w:space="0" w:color="auto"/>
            </w:tcBorders>
            <w:shd w:val="clear" w:color="000000" w:fill="E2EFDA"/>
            <w:noWrap/>
            <w:vAlign w:val="bottom"/>
            <w:hideMark/>
          </w:tcPr>
          <w:p w14:paraId="33E5DD6D"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42778,5</w:t>
            </w:r>
          </w:p>
        </w:tc>
        <w:tc>
          <w:tcPr>
            <w:tcW w:w="0" w:type="auto"/>
            <w:tcBorders>
              <w:top w:val="nil"/>
              <w:left w:val="nil"/>
              <w:bottom w:val="single" w:sz="4" w:space="0" w:color="auto"/>
              <w:right w:val="single" w:sz="4" w:space="0" w:color="auto"/>
            </w:tcBorders>
            <w:shd w:val="clear" w:color="000000" w:fill="E2EFDA"/>
            <w:noWrap/>
            <w:vAlign w:val="bottom"/>
            <w:hideMark/>
          </w:tcPr>
          <w:p w14:paraId="146C6987"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18,71</w:t>
            </w:r>
          </w:p>
        </w:tc>
      </w:tr>
      <w:tr w:rsidR="00667990" w:rsidRPr="00667990" w14:paraId="72DBB24F" w14:textId="77777777" w:rsidTr="00667990">
        <w:trPr>
          <w:trHeight w:val="54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BD7C92"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Обеспечение электрической энергией, газом и паром; кондиционирование воздуха</w:t>
            </w:r>
          </w:p>
        </w:tc>
        <w:tc>
          <w:tcPr>
            <w:tcW w:w="0" w:type="auto"/>
            <w:tcBorders>
              <w:top w:val="nil"/>
              <w:left w:val="nil"/>
              <w:bottom w:val="single" w:sz="4" w:space="0" w:color="auto"/>
              <w:right w:val="single" w:sz="4" w:space="0" w:color="auto"/>
            </w:tcBorders>
            <w:shd w:val="clear" w:color="auto" w:fill="auto"/>
            <w:noWrap/>
            <w:vAlign w:val="bottom"/>
            <w:hideMark/>
          </w:tcPr>
          <w:p w14:paraId="6E60BD6F"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15708,2</w:t>
            </w:r>
          </w:p>
        </w:tc>
        <w:tc>
          <w:tcPr>
            <w:tcW w:w="0" w:type="auto"/>
            <w:tcBorders>
              <w:top w:val="nil"/>
              <w:left w:val="nil"/>
              <w:bottom w:val="single" w:sz="4" w:space="0" w:color="auto"/>
              <w:right w:val="single" w:sz="4" w:space="0" w:color="auto"/>
            </w:tcBorders>
            <w:shd w:val="clear" w:color="auto" w:fill="auto"/>
            <w:noWrap/>
            <w:vAlign w:val="bottom"/>
            <w:hideMark/>
          </w:tcPr>
          <w:p w14:paraId="105047B5"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6,87</w:t>
            </w:r>
          </w:p>
        </w:tc>
      </w:tr>
      <w:tr w:rsidR="00667990" w:rsidRPr="00667990" w14:paraId="7C1B6468" w14:textId="77777777" w:rsidTr="00667990">
        <w:trPr>
          <w:trHeight w:val="413"/>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546C72"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0" w:type="auto"/>
            <w:tcBorders>
              <w:top w:val="nil"/>
              <w:left w:val="nil"/>
              <w:bottom w:val="single" w:sz="4" w:space="0" w:color="auto"/>
              <w:right w:val="single" w:sz="4" w:space="0" w:color="auto"/>
            </w:tcBorders>
            <w:shd w:val="clear" w:color="auto" w:fill="auto"/>
            <w:noWrap/>
            <w:vAlign w:val="bottom"/>
            <w:hideMark/>
          </w:tcPr>
          <w:p w14:paraId="4ED1330C"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7402,2</w:t>
            </w:r>
          </w:p>
        </w:tc>
        <w:tc>
          <w:tcPr>
            <w:tcW w:w="0" w:type="auto"/>
            <w:tcBorders>
              <w:top w:val="nil"/>
              <w:left w:val="nil"/>
              <w:bottom w:val="single" w:sz="4" w:space="0" w:color="auto"/>
              <w:right w:val="single" w:sz="4" w:space="0" w:color="auto"/>
            </w:tcBorders>
            <w:shd w:val="clear" w:color="auto" w:fill="auto"/>
            <w:noWrap/>
            <w:vAlign w:val="bottom"/>
            <w:hideMark/>
          </w:tcPr>
          <w:p w14:paraId="4AA020E9"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3,24</w:t>
            </w:r>
          </w:p>
        </w:tc>
      </w:tr>
      <w:tr w:rsidR="00667990" w:rsidRPr="00667990" w14:paraId="4D44CE74" w14:textId="77777777" w:rsidTr="0066799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E7DAD9"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Строительство</w:t>
            </w:r>
          </w:p>
        </w:tc>
        <w:tc>
          <w:tcPr>
            <w:tcW w:w="0" w:type="auto"/>
            <w:tcBorders>
              <w:top w:val="nil"/>
              <w:left w:val="nil"/>
              <w:bottom w:val="single" w:sz="4" w:space="0" w:color="auto"/>
              <w:right w:val="single" w:sz="4" w:space="0" w:color="auto"/>
            </w:tcBorders>
            <w:shd w:val="clear" w:color="auto" w:fill="auto"/>
            <w:noWrap/>
            <w:vAlign w:val="bottom"/>
            <w:hideMark/>
          </w:tcPr>
          <w:p w14:paraId="76C3946A"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9545,2</w:t>
            </w:r>
          </w:p>
        </w:tc>
        <w:tc>
          <w:tcPr>
            <w:tcW w:w="0" w:type="auto"/>
            <w:tcBorders>
              <w:top w:val="nil"/>
              <w:left w:val="nil"/>
              <w:bottom w:val="single" w:sz="4" w:space="0" w:color="auto"/>
              <w:right w:val="single" w:sz="4" w:space="0" w:color="auto"/>
            </w:tcBorders>
            <w:shd w:val="clear" w:color="auto" w:fill="auto"/>
            <w:noWrap/>
            <w:vAlign w:val="bottom"/>
            <w:hideMark/>
          </w:tcPr>
          <w:p w14:paraId="4821A1B1"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4,17</w:t>
            </w:r>
          </w:p>
        </w:tc>
      </w:tr>
      <w:tr w:rsidR="00667990" w:rsidRPr="00667990" w14:paraId="6DE170C3" w14:textId="77777777" w:rsidTr="00667990">
        <w:trPr>
          <w:trHeight w:val="53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B11919"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Торговля оптовая и розничная; ремонт автотранспортных средств и мотоциклов</w:t>
            </w:r>
          </w:p>
        </w:tc>
        <w:tc>
          <w:tcPr>
            <w:tcW w:w="0" w:type="auto"/>
            <w:tcBorders>
              <w:top w:val="nil"/>
              <w:left w:val="nil"/>
              <w:bottom w:val="single" w:sz="4" w:space="0" w:color="auto"/>
              <w:right w:val="single" w:sz="4" w:space="0" w:color="auto"/>
            </w:tcBorders>
            <w:shd w:val="clear" w:color="auto" w:fill="auto"/>
            <w:noWrap/>
            <w:vAlign w:val="bottom"/>
            <w:hideMark/>
          </w:tcPr>
          <w:p w14:paraId="1C1CAF92"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9913,9</w:t>
            </w:r>
          </w:p>
        </w:tc>
        <w:tc>
          <w:tcPr>
            <w:tcW w:w="0" w:type="auto"/>
            <w:tcBorders>
              <w:top w:val="nil"/>
              <w:left w:val="nil"/>
              <w:bottom w:val="single" w:sz="4" w:space="0" w:color="auto"/>
              <w:right w:val="single" w:sz="4" w:space="0" w:color="auto"/>
            </w:tcBorders>
            <w:shd w:val="clear" w:color="auto" w:fill="auto"/>
            <w:noWrap/>
            <w:vAlign w:val="bottom"/>
            <w:hideMark/>
          </w:tcPr>
          <w:p w14:paraId="13884590"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4,33</w:t>
            </w:r>
          </w:p>
        </w:tc>
      </w:tr>
      <w:tr w:rsidR="00667990" w:rsidRPr="00667990" w14:paraId="13E3FB59" w14:textId="77777777" w:rsidTr="00667990">
        <w:trPr>
          <w:trHeight w:val="300"/>
        </w:trPr>
        <w:tc>
          <w:tcPr>
            <w:tcW w:w="0" w:type="auto"/>
            <w:tcBorders>
              <w:top w:val="nil"/>
              <w:left w:val="single" w:sz="4" w:space="0" w:color="auto"/>
              <w:bottom w:val="single" w:sz="4" w:space="0" w:color="auto"/>
              <w:right w:val="single" w:sz="4" w:space="0" w:color="auto"/>
            </w:tcBorders>
            <w:shd w:val="clear" w:color="000000" w:fill="E2EFDA"/>
            <w:noWrap/>
            <w:vAlign w:val="bottom"/>
            <w:hideMark/>
          </w:tcPr>
          <w:p w14:paraId="7CAFE5AB"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Транспортировка и хранение</w:t>
            </w:r>
          </w:p>
        </w:tc>
        <w:tc>
          <w:tcPr>
            <w:tcW w:w="0" w:type="auto"/>
            <w:tcBorders>
              <w:top w:val="nil"/>
              <w:left w:val="nil"/>
              <w:bottom w:val="single" w:sz="4" w:space="0" w:color="auto"/>
              <w:right w:val="single" w:sz="4" w:space="0" w:color="auto"/>
            </w:tcBorders>
            <w:shd w:val="clear" w:color="000000" w:fill="E2EFDA"/>
            <w:noWrap/>
            <w:vAlign w:val="bottom"/>
            <w:hideMark/>
          </w:tcPr>
          <w:p w14:paraId="030AC2A4"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43859</w:t>
            </w:r>
          </w:p>
        </w:tc>
        <w:tc>
          <w:tcPr>
            <w:tcW w:w="0" w:type="auto"/>
            <w:tcBorders>
              <w:top w:val="nil"/>
              <w:left w:val="nil"/>
              <w:bottom w:val="single" w:sz="4" w:space="0" w:color="auto"/>
              <w:right w:val="single" w:sz="4" w:space="0" w:color="auto"/>
            </w:tcBorders>
            <w:shd w:val="clear" w:color="000000" w:fill="E2EFDA"/>
            <w:noWrap/>
            <w:vAlign w:val="bottom"/>
            <w:hideMark/>
          </w:tcPr>
          <w:p w14:paraId="4ED9C83F"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19,18</w:t>
            </w:r>
          </w:p>
        </w:tc>
      </w:tr>
      <w:tr w:rsidR="00667990" w:rsidRPr="00667990" w14:paraId="271B3C3C" w14:textId="77777777" w:rsidTr="00667990">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2E4360"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Деятельность гостиниц и предприятий общественного питания</w:t>
            </w:r>
          </w:p>
        </w:tc>
        <w:tc>
          <w:tcPr>
            <w:tcW w:w="0" w:type="auto"/>
            <w:tcBorders>
              <w:top w:val="nil"/>
              <w:left w:val="nil"/>
              <w:bottom w:val="single" w:sz="4" w:space="0" w:color="auto"/>
              <w:right w:val="single" w:sz="4" w:space="0" w:color="auto"/>
            </w:tcBorders>
            <w:shd w:val="clear" w:color="auto" w:fill="auto"/>
            <w:noWrap/>
            <w:vAlign w:val="bottom"/>
            <w:hideMark/>
          </w:tcPr>
          <w:p w14:paraId="05DB7CA4"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391,6</w:t>
            </w:r>
          </w:p>
        </w:tc>
        <w:tc>
          <w:tcPr>
            <w:tcW w:w="0" w:type="auto"/>
            <w:tcBorders>
              <w:top w:val="nil"/>
              <w:left w:val="nil"/>
              <w:bottom w:val="single" w:sz="4" w:space="0" w:color="auto"/>
              <w:right w:val="single" w:sz="4" w:space="0" w:color="auto"/>
            </w:tcBorders>
            <w:shd w:val="clear" w:color="auto" w:fill="auto"/>
            <w:noWrap/>
            <w:vAlign w:val="bottom"/>
            <w:hideMark/>
          </w:tcPr>
          <w:p w14:paraId="50494CFC"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0,17</w:t>
            </w:r>
          </w:p>
        </w:tc>
      </w:tr>
      <w:tr w:rsidR="00667990" w:rsidRPr="00667990" w14:paraId="2364F58C" w14:textId="77777777" w:rsidTr="00667990">
        <w:trPr>
          <w:trHeight w:val="2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E297B9"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Деятельность в области информации и связи</w:t>
            </w:r>
          </w:p>
        </w:tc>
        <w:tc>
          <w:tcPr>
            <w:tcW w:w="0" w:type="auto"/>
            <w:tcBorders>
              <w:top w:val="nil"/>
              <w:left w:val="nil"/>
              <w:bottom w:val="single" w:sz="4" w:space="0" w:color="auto"/>
              <w:right w:val="single" w:sz="4" w:space="0" w:color="auto"/>
            </w:tcBorders>
            <w:shd w:val="clear" w:color="auto" w:fill="auto"/>
            <w:noWrap/>
            <w:vAlign w:val="bottom"/>
            <w:hideMark/>
          </w:tcPr>
          <w:p w14:paraId="41E36A73"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8283,8</w:t>
            </w:r>
          </w:p>
        </w:tc>
        <w:tc>
          <w:tcPr>
            <w:tcW w:w="0" w:type="auto"/>
            <w:tcBorders>
              <w:top w:val="nil"/>
              <w:left w:val="nil"/>
              <w:bottom w:val="single" w:sz="4" w:space="0" w:color="auto"/>
              <w:right w:val="single" w:sz="4" w:space="0" w:color="auto"/>
            </w:tcBorders>
            <w:shd w:val="clear" w:color="auto" w:fill="auto"/>
            <w:noWrap/>
            <w:vAlign w:val="bottom"/>
            <w:hideMark/>
          </w:tcPr>
          <w:p w14:paraId="4C779A3D"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3,62</w:t>
            </w:r>
          </w:p>
        </w:tc>
      </w:tr>
      <w:tr w:rsidR="00667990" w:rsidRPr="00667990" w14:paraId="0CCD5FE1" w14:textId="77777777" w:rsidTr="00667990">
        <w:trPr>
          <w:trHeight w:val="2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2CB819"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Финансовая и страховая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14:paraId="159F98C9"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2457,5</w:t>
            </w:r>
          </w:p>
        </w:tc>
        <w:tc>
          <w:tcPr>
            <w:tcW w:w="0" w:type="auto"/>
            <w:tcBorders>
              <w:top w:val="nil"/>
              <w:left w:val="nil"/>
              <w:bottom w:val="single" w:sz="4" w:space="0" w:color="auto"/>
              <w:right w:val="single" w:sz="4" w:space="0" w:color="auto"/>
            </w:tcBorders>
            <w:shd w:val="clear" w:color="auto" w:fill="auto"/>
            <w:noWrap/>
            <w:vAlign w:val="bottom"/>
            <w:hideMark/>
          </w:tcPr>
          <w:p w14:paraId="26B51AAF"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1,07</w:t>
            </w:r>
          </w:p>
        </w:tc>
      </w:tr>
      <w:tr w:rsidR="00667990" w:rsidRPr="00667990" w14:paraId="1E466473" w14:textId="77777777" w:rsidTr="00667990">
        <w:trPr>
          <w:trHeight w:val="22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E3E5F9"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Деятельность по операциям с недвижимым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14:paraId="6AFA53E0"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15052,3</w:t>
            </w:r>
          </w:p>
        </w:tc>
        <w:tc>
          <w:tcPr>
            <w:tcW w:w="0" w:type="auto"/>
            <w:tcBorders>
              <w:top w:val="nil"/>
              <w:left w:val="nil"/>
              <w:bottom w:val="single" w:sz="4" w:space="0" w:color="auto"/>
              <w:right w:val="single" w:sz="4" w:space="0" w:color="auto"/>
            </w:tcBorders>
            <w:shd w:val="clear" w:color="auto" w:fill="auto"/>
            <w:noWrap/>
            <w:vAlign w:val="bottom"/>
            <w:hideMark/>
          </w:tcPr>
          <w:p w14:paraId="2070B116"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6,58</w:t>
            </w:r>
          </w:p>
        </w:tc>
      </w:tr>
      <w:tr w:rsidR="00667990" w:rsidRPr="00667990" w14:paraId="748A3ABE" w14:textId="77777777" w:rsidTr="00667990">
        <w:trPr>
          <w:trHeight w:val="21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883FE2"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Профессиональная, научная и техническая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14:paraId="3F078C1B"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3284,3</w:t>
            </w:r>
          </w:p>
        </w:tc>
        <w:tc>
          <w:tcPr>
            <w:tcW w:w="0" w:type="auto"/>
            <w:tcBorders>
              <w:top w:val="nil"/>
              <w:left w:val="nil"/>
              <w:bottom w:val="single" w:sz="4" w:space="0" w:color="auto"/>
              <w:right w:val="single" w:sz="4" w:space="0" w:color="auto"/>
            </w:tcBorders>
            <w:shd w:val="clear" w:color="auto" w:fill="auto"/>
            <w:noWrap/>
            <w:vAlign w:val="bottom"/>
            <w:hideMark/>
          </w:tcPr>
          <w:p w14:paraId="1F96BAD5"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1,44</w:t>
            </w:r>
          </w:p>
        </w:tc>
      </w:tr>
      <w:tr w:rsidR="00667990" w:rsidRPr="00667990" w14:paraId="372D0EED" w14:textId="77777777" w:rsidTr="00667990">
        <w:trPr>
          <w:trHeight w:val="501"/>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FC8228"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Административная деятельность и сопутствующие дополнительные услуги</w:t>
            </w:r>
          </w:p>
        </w:tc>
        <w:tc>
          <w:tcPr>
            <w:tcW w:w="0" w:type="auto"/>
            <w:tcBorders>
              <w:top w:val="nil"/>
              <w:left w:val="nil"/>
              <w:bottom w:val="single" w:sz="4" w:space="0" w:color="auto"/>
              <w:right w:val="single" w:sz="4" w:space="0" w:color="auto"/>
            </w:tcBorders>
            <w:shd w:val="clear" w:color="auto" w:fill="auto"/>
            <w:noWrap/>
            <w:vAlign w:val="bottom"/>
            <w:hideMark/>
          </w:tcPr>
          <w:p w14:paraId="731A318A"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3819,6</w:t>
            </w:r>
          </w:p>
        </w:tc>
        <w:tc>
          <w:tcPr>
            <w:tcW w:w="0" w:type="auto"/>
            <w:tcBorders>
              <w:top w:val="nil"/>
              <w:left w:val="nil"/>
              <w:bottom w:val="single" w:sz="4" w:space="0" w:color="auto"/>
              <w:right w:val="single" w:sz="4" w:space="0" w:color="auto"/>
            </w:tcBorders>
            <w:shd w:val="clear" w:color="auto" w:fill="auto"/>
            <w:noWrap/>
            <w:vAlign w:val="bottom"/>
            <w:hideMark/>
          </w:tcPr>
          <w:p w14:paraId="4EEB6275"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1,67</w:t>
            </w:r>
          </w:p>
        </w:tc>
      </w:tr>
      <w:tr w:rsidR="00667990" w:rsidRPr="00667990" w14:paraId="28665E0E" w14:textId="77777777" w:rsidTr="00667990">
        <w:trPr>
          <w:trHeight w:val="51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A26D91"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Государственное управление и обеспечение военной безопасности; социальное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14:paraId="30523ADA"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5146,7</w:t>
            </w:r>
          </w:p>
        </w:tc>
        <w:tc>
          <w:tcPr>
            <w:tcW w:w="0" w:type="auto"/>
            <w:tcBorders>
              <w:top w:val="nil"/>
              <w:left w:val="nil"/>
              <w:bottom w:val="single" w:sz="4" w:space="0" w:color="auto"/>
              <w:right w:val="single" w:sz="4" w:space="0" w:color="auto"/>
            </w:tcBorders>
            <w:shd w:val="clear" w:color="auto" w:fill="auto"/>
            <w:noWrap/>
            <w:vAlign w:val="bottom"/>
            <w:hideMark/>
          </w:tcPr>
          <w:p w14:paraId="5DA89B9A"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2,25</w:t>
            </w:r>
          </w:p>
        </w:tc>
      </w:tr>
      <w:tr w:rsidR="00667990" w:rsidRPr="00667990" w14:paraId="12D93581" w14:textId="77777777" w:rsidTr="0066799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330344"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14:paraId="12115326"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10513,3</w:t>
            </w:r>
          </w:p>
        </w:tc>
        <w:tc>
          <w:tcPr>
            <w:tcW w:w="0" w:type="auto"/>
            <w:tcBorders>
              <w:top w:val="nil"/>
              <w:left w:val="nil"/>
              <w:bottom w:val="single" w:sz="4" w:space="0" w:color="auto"/>
              <w:right w:val="single" w:sz="4" w:space="0" w:color="auto"/>
            </w:tcBorders>
            <w:shd w:val="clear" w:color="auto" w:fill="auto"/>
            <w:noWrap/>
            <w:vAlign w:val="bottom"/>
            <w:hideMark/>
          </w:tcPr>
          <w:p w14:paraId="3DAF8DA1"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4,60</w:t>
            </w:r>
          </w:p>
        </w:tc>
      </w:tr>
      <w:tr w:rsidR="00667990" w:rsidRPr="00667990" w14:paraId="1C06680E" w14:textId="77777777" w:rsidTr="00667990">
        <w:trPr>
          <w:trHeight w:val="2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E64B70"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Деятельность в области здравоохранения и социальных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14:paraId="6AE8DCA7"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9969</w:t>
            </w:r>
          </w:p>
        </w:tc>
        <w:tc>
          <w:tcPr>
            <w:tcW w:w="0" w:type="auto"/>
            <w:tcBorders>
              <w:top w:val="nil"/>
              <w:left w:val="nil"/>
              <w:bottom w:val="single" w:sz="4" w:space="0" w:color="auto"/>
              <w:right w:val="single" w:sz="4" w:space="0" w:color="auto"/>
            </w:tcBorders>
            <w:shd w:val="clear" w:color="auto" w:fill="auto"/>
            <w:noWrap/>
            <w:vAlign w:val="bottom"/>
            <w:hideMark/>
          </w:tcPr>
          <w:p w14:paraId="0265F220"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4,36</w:t>
            </w:r>
          </w:p>
        </w:tc>
      </w:tr>
      <w:tr w:rsidR="00667990" w:rsidRPr="00667990" w14:paraId="17BEC845" w14:textId="77777777" w:rsidTr="00667990">
        <w:trPr>
          <w:trHeight w:val="483"/>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D29DEE" w14:textId="36D73D51"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Деятельность в области культуры, спорта, организации досуга и развлечений</w:t>
            </w:r>
          </w:p>
        </w:tc>
        <w:tc>
          <w:tcPr>
            <w:tcW w:w="0" w:type="auto"/>
            <w:tcBorders>
              <w:top w:val="nil"/>
              <w:left w:val="nil"/>
              <w:bottom w:val="single" w:sz="4" w:space="0" w:color="auto"/>
              <w:right w:val="single" w:sz="4" w:space="0" w:color="auto"/>
            </w:tcBorders>
            <w:shd w:val="clear" w:color="auto" w:fill="auto"/>
            <w:noWrap/>
            <w:vAlign w:val="bottom"/>
            <w:hideMark/>
          </w:tcPr>
          <w:p w14:paraId="770190D2"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4724,3</w:t>
            </w:r>
          </w:p>
        </w:tc>
        <w:tc>
          <w:tcPr>
            <w:tcW w:w="0" w:type="auto"/>
            <w:tcBorders>
              <w:top w:val="nil"/>
              <w:left w:val="nil"/>
              <w:bottom w:val="single" w:sz="4" w:space="0" w:color="auto"/>
              <w:right w:val="single" w:sz="4" w:space="0" w:color="auto"/>
            </w:tcBorders>
            <w:shd w:val="clear" w:color="auto" w:fill="auto"/>
            <w:noWrap/>
            <w:vAlign w:val="bottom"/>
            <w:hideMark/>
          </w:tcPr>
          <w:p w14:paraId="121DAE92"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2,07</w:t>
            </w:r>
          </w:p>
        </w:tc>
      </w:tr>
      <w:tr w:rsidR="00667990" w:rsidRPr="00667990" w14:paraId="72398364" w14:textId="77777777" w:rsidTr="0066799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15BF82" w14:textId="77777777"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Предоставление прочих услуг</w:t>
            </w:r>
          </w:p>
        </w:tc>
        <w:tc>
          <w:tcPr>
            <w:tcW w:w="0" w:type="auto"/>
            <w:tcBorders>
              <w:top w:val="nil"/>
              <w:left w:val="nil"/>
              <w:bottom w:val="single" w:sz="4" w:space="0" w:color="auto"/>
              <w:right w:val="single" w:sz="4" w:space="0" w:color="auto"/>
            </w:tcBorders>
            <w:shd w:val="clear" w:color="auto" w:fill="auto"/>
            <w:noWrap/>
            <w:vAlign w:val="bottom"/>
            <w:hideMark/>
          </w:tcPr>
          <w:p w14:paraId="166099CC"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26,5</w:t>
            </w:r>
          </w:p>
        </w:tc>
        <w:tc>
          <w:tcPr>
            <w:tcW w:w="0" w:type="auto"/>
            <w:tcBorders>
              <w:top w:val="nil"/>
              <w:left w:val="nil"/>
              <w:bottom w:val="single" w:sz="4" w:space="0" w:color="auto"/>
              <w:right w:val="single" w:sz="4" w:space="0" w:color="auto"/>
            </w:tcBorders>
            <w:shd w:val="clear" w:color="auto" w:fill="auto"/>
            <w:noWrap/>
            <w:vAlign w:val="bottom"/>
            <w:hideMark/>
          </w:tcPr>
          <w:p w14:paraId="12F8EA19" w14:textId="77777777"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0,01</w:t>
            </w:r>
          </w:p>
        </w:tc>
      </w:tr>
      <w:tr w:rsidR="00667990" w:rsidRPr="00667990" w14:paraId="60E893A7" w14:textId="77777777" w:rsidTr="0066799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3728A04" w14:textId="54A381AA" w:rsidR="00667990" w:rsidRPr="00667990" w:rsidRDefault="00667990" w:rsidP="0066799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w:t>
            </w:r>
            <w:r w:rsidRPr="00667990">
              <w:rPr>
                <w:rFonts w:ascii="Times New Roman" w:eastAsia="Times New Roman" w:hAnsi="Times New Roman" w:cs="Times New Roman"/>
                <w:b/>
                <w:bCs/>
                <w:color w:val="000000"/>
                <w:sz w:val="24"/>
                <w:szCs w:val="24"/>
                <w:lang w:eastAsia="ru-RU"/>
              </w:rPr>
              <w:t>того</w:t>
            </w:r>
            <w:r>
              <w:rPr>
                <w:rFonts w:ascii="Times New Roman" w:eastAsia="Times New Roman" w:hAnsi="Times New Roman" w:cs="Times New Roman"/>
                <w:b/>
                <w:bCs/>
                <w:color w:val="000000"/>
                <w:sz w:val="24"/>
                <w:szCs w:val="24"/>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258A80" w14:textId="77777777" w:rsidR="00667990" w:rsidRPr="00667990" w:rsidRDefault="00667990" w:rsidP="00667990">
            <w:pPr>
              <w:spacing w:after="0" w:line="240" w:lineRule="auto"/>
              <w:jc w:val="right"/>
              <w:rPr>
                <w:rFonts w:ascii="Times New Roman" w:eastAsia="Times New Roman" w:hAnsi="Times New Roman" w:cs="Times New Roman"/>
                <w:b/>
                <w:bCs/>
                <w:color w:val="000000"/>
                <w:sz w:val="24"/>
                <w:szCs w:val="24"/>
                <w:lang w:eastAsia="ru-RU"/>
              </w:rPr>
            </w:pPr>
            <w:r w:rsidRPr="00667990">
              <w:rPr>
                <w:rFonts w:ascii="Times New Roman" w:eastAsia="Times New Roman" w:hAnsi="Times New Roman" w:cs="Times New Roman"/>
                <w:b/>
                <w:bCs/>
                <w:color w:val="000000"/>
                <w:sz w:val="24"/>
                <w:szCs w:val="24"/>
                <w:lang w:eastAsia="ru-RU"/>
              </w:rPr>
              <w:t>228694,8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3F428A" w14:textId="77777777" w:rsidR="00667990" w:rsidRPr="00667990" w:rsidRDefault="00667990" w:rsidP="00667990">
            <w:pPr>
              <w:spacing w:after="0" w:line="240" w:lineRule="auto"/>
              <w:jc w:val="right"/>
              <w:rPr>
                <w:rFonts w:ascii="Times New Roman" w:eastAsia="Times New Roman" w:hAnsi="Times New Roman" w:cs="Times New Roman"/>
                <w:b/>
                <w:bCs/>
                <w:color w:val="000000"/>
                <w:sz w:val="24"/>
                <w:szCs w:val="24"/>
                <w:lang w:eastAsia="ru-RU"/>
              </w:rPr>
            </w:pPr>
            <w:r w:rsidRPr="00667990">
              <w:rPr>
                <w:rFonts w:ascii="Times New Roman" w:eastAsia="Times New Roman" w:hAnsi="Times New Roman" w:cs="Times New Roman"/>
                <w:b/>
                <w:bCs/>
                <w:color w:val="000000"/>
                <w:sz w:val="24"/>
                <w:szCs w:val="24"/>
                <w:lang w:eastAsia="ru-RU"/>
              </w:rPr>
              <w:t>100</w:t>
            </w:r>
          </w:p>
        </w:tc>
      </w:tr>
    </w:tbl>
    <w:bookmarkEnd w:id="5"/>
    <w:p w14:paraId="65A741FF" w14:textId="7670B596" w:rsidR="00667990" w:rsidRDefault="00667990" w:rsidP="005E5F05">
      <w:pPr>
        <w:pStyle w:val="31"/>
        <w:spacing w:before="240" w:after="0"/>
      </w:pPr>
      <w:r>
        <w:tab/>
        <w:t xml:space="preserve">Исходя из анализа объема инвестиций в основной капитал по видам экономической деятельности </w:t>
      </w:r>
      <w:r w:rsidR="005E5F05">
        <w:t>в 2024 году в Воронежской области наибольший удельный вес приходится на виды деятельности: «</w:t>
      </w:r>
      <w:r w:rsidR="005E5F05" w:rsidRPr="00667990">
        <w:t>Транспортировка и хранение</w:t>
      </w:r>
      <w:r w:rsidR="005E5F05">
        <w:t>», «</w:t>
      </w:r>
      <w:r w:rsidR="005E5F05" w:rsidRPr="00667990">
        <w:t>Обрабатывающие производства</w:t>
      </w:r>
      <w:r w:rsidR="005E5F05">
        <w:t>», «</w:t>
      </w:r>
      <w:r w:rsidR="005E5F05" w:rsidRPr="00667990">
        <w:t>Сельское хозяйство, лесное хозяйство, охота, рыбоводство и рыболовство</w:t>
      </w:r>
      <w:r w:rsidR="005E5F05">
        <w:t>».</w:t>
      </w:r>
    </w:p>
    <w:p w14:paraId="58F33AA8" w14:textId="16D7C27C" w:rsidR="002C589B" w:rsidRDefault="00B75DBC" w:rsidP="00615B6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F21600" w:rsidRPr="00F21600">
        <w:rPr>
          <w:rFonts w:ascii="Times New Roman" w:hAnsi="Times New Roman" w:cs="Times New Roman"/>
          <w:b/>
          <w:bCs/>
          <w:sz w:val="28"/>
          <w:szCs w:val="28"/>
        </w:rPr>
        <w:t>Население</w:t>
      </w:r>
      <w:r w:rsidR="00F21600">
        <w:rPr>
          <w:rFonts w:ascii="Times New Roman" w:hAnsi="Times New Roman" w:cs="Times New Roman"/>
          <w:b/>
          <w:bCs/>
          <w:sz w:val="28"/>
          <w:szCs w:val="28"/>
        </w:rPr>
        <w:t>.</w:t>
      </w:r>
    </w:p>
    <w:p w14:paraId="35F3F955" w14:textId="40CA9ABF" w:rsidR="00B75DBC" w:rsidRPr="00B75DBC" w:rsidRDefault="00B75DBC" w:rsidP="00B75DBC">
      <w:pPr>
        <w:pStyle w:val="31"/>
      </w:pPr>
      <w:r>
        <w:tab/>
        <w:t>Динамика численности постоянного населения Воронежской области за последние несколько лет представлена далее – рисунок 1 (численность дана по состоянию на начало года).</w:t>
      </w:r>
    </w:p>
    <w:p w14:paraId="561F0561" w14:textId="10002E95" w:rsidR="0043330C" w:rsidRDefault="0043330C" w:rsidP="0043330C">
      <w:pPr>
        <w:spacing w:line="360" w:lineRule="auto"/>
        <w:jc w:val="center"/>
        <w:rPr>
          <w:rFonts w:ascii="Times New Roman" w:hAnsi="Times New Roman" w:cs="Times New Roman"/>
          <w:sz w:val="28"/>
          <w:szCs w:val="28"/>
        </w:rPr>
      </w:pPr>
      <w:r>
        <w:rPr>
          <w:noProof/>
        </w:rPr>
        <w:lastRenderedPageBreak/>
        <w:drawing>
          <wp:inline distT="0" distB="0" distL="0" distR="0" wp14:anchorId="7A4923D9" wp14:editId="62F12D6C">
            <wp:extent cx="4572000" cy="2743200"/>
            <wp:effectExtent l="0" t="0" r="0" b="0"/>
            <wp:docPr id="2" name="Диаграмма 2">
              <a:extLst xmlns:a="http://schemas.openxmlformats.org/drawingml/2006/main">
                <a:ext uri="{FF2B5EF4-FFF2-40B4-BE49-F238E27FC236}">
                  <a16:creationId xmlns:a16="http://schemas.microsoft.com/office/drawing/2014/main" id="{107A8AE7-C922-4D7D-B922-79E26A4F90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07D701" w14:textId="42EBA331" w:rsidR="0043330C" w:rsidRDefault="0043330C" w:rsidP="0043330C">
      <w:pPr>
        <w:spacing w:line="240" w:lineRule="auto"/>
        <w:jc w:val="center"/>
        <w:rPr>
          <w:rFonts w:ascii="Times New Roman" w:hAnsi="Times New Roman" w:cs="Times New Roman"/>
          <w:sz w:val="28"/>
          <w:szCs w:val="28"/>
        </w:rPr>
      </w:pPr>
      <w:r>
        <w:rPr>
          <w:rFonts w:ascii="Times New Roman" w:hAnsi="Times New Roman" w:cs="Times New Roman"/>
          <w:sz w:val="28"/>
          <w:szCs w:val="28"/>
        </w:rPr>
        <w:t>Рисунок 1 – Численность постоянного населения Воронежской области на начало года, тыс. человек</w:t>
      </w:r>
    </w:p>
    <w:p w14:paraId="722D9A67" w14:textId="617062A6" w:rsidR="0049269A" w:rsidRDefault="002B49DF" w:rsidP="00615B6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E71AB">
        <w:rPr>
          <w:rFonts w:ascii="Times New Roman" w:hAnsi="Times New Roman" w:cs="Times New Roman"/>
          <w:sz w:val="28"/>
          <w:szCs w:val="28"/>
        </w:rPr>
        <w:t>Органами статистики п</w:t>
      </w:r>
      <w:r>
        <w:rPr>
          <w:rFonts w:ascii="Times New Roman" w:hAnsi="Times New Roman" w:cs="Times New Roman"/>
          <w:sz w:val="28"/>
          <w:szCs w:val="28"/>
        </w:rPr>
        <w:t xml:space="preserve">роведена оценка численности населения Воронежской области. По состоянию на 01.01.2025 года предварительные данные представлены в таблице </w:t>
      </w:r>
      <w:r w:rsidR="00364D77">
        <w:rPr>
          <w:rFonts w:ascii="Times New Roman" w:hAnsi="Times New Roman" w:cs="Times New Roman"/>
          <w:sz w:val="28"/>
          <w:szCs w:val="28"/>
        </w:rPr>
        <w:t>5</w:t>
      </w:r>
      <w:r>
        <w:rPr>
          <w:rFonts w:ascii="Times New Roman" w:hAnsi="Times New Roman" w:cs="Times New Roman"/>
          <w:sz w:val="28"/>
          <w:szCs w:val="28"/>
        </w:rPr>
        <w:t>.</w:t>
      </w:r>
    </w:p>
    <w:p w14:paraId="79DFCD28" w14:textId="2E57E34C" w:rsidR="002B49DF" w:rsidRDefault="002B49DF" w:rsidP="00AE2157">
      <w:pPr>
        <w:pStyle w:val="2"/>
        <w:spacing w:line="360" w:lineRule="auto"/>
      </w:pPr>
      <w:r>
        <w:t xml:space="preserve">Таблица </w:t>
      </w:r>
      <w:r w:rsidR="00364D77">
        <w:t>5</w:t>
      </w:r>
    </w:p>
    <w:p w14:paraId="60C45795" w14:textId="42AD12B9" w:rsidR="002B49DF" w:rsidRDefault="002B49DF" w:rsidP="00AE2157">
      <w:pPr>
        <w:pStyle w:val="a3"/>
      </w:pPr>
      <w:r>
        <w:t>Предварительная оценка численности населения</w:t>
      </w:r>
      <w:r w:rsidR="00AE2157">
        <w:t xml:space="preserve"> Воронежской области </w:t>
      </w:r>
      <w:r w:rsidR="00AE2157">
        <w:br/>
        <w:t>на 01.01.2025 г.</w:t>
      </w:r>
    </w:p>
    <w:tbl>
      <w:tblPr>
        <w:tblStyle w:val="aa"/>
        <w:tblW w:w="5000" w:type="pct"/>
        <w:tblLook w:val="04A0" w:firstRow="1" w:lastRow="0" w:firstColumn="1" w:lastColumn="0" w:noHBand="0" w:noVBand="1"/>
      </w:tblPr>
      <w:tblGrid>
        <w:gridCol w:w="560"/>
        <w:gridCol w:w="2861"/>
        <w:gridCol w:w="1976"/>
        <w:gridCol w:w="1974"/>
        <w:gridCol w:w="1974"/>
      </w:tblGrid>
      <w:tr w:rsidR="00B25C52" w:rsidRPr="0054500F" w14:paraId="61A856D7" w14:textId="2B91FE2F" w:rsidTr="00B25C52">
        <w:tc>
          <w:tcPr>
            <w:tcW w:w="300" w:type="pct"/>
          </w:tcPr>
          <w:p w14:paraId="3D430398" w14:textId="59043423" w:rsidR="00B25C52" w:rsidRPr="00126624" w:rsidRDefault="00B25C52" w:rsidP="001A4635">
            <w:pPr>
              <w:jc w:val="both"/>
              <w:rPr>
                <w:rFonts w:ascii="Times New Roman" w:hAnsi="Times New Roman" w:cs="Times New Roman"/>
                <w:b/>
                <w:bCs/>
                <w:sz w:val="24"/>
                <w:szCs w:val="24"/>
              </w:rPr>
            </w:pPr>
            <w:r w:rsidRPr="00126624">
              <w:rPr>
                <w:rFonts w:ascii="Times New Roman" w:hAnsi="Times New Roman" w:cs="Times New Roman"/>
                <w:b/>
                <w:bCs/>
                <w:sz w:val="24"/>
                <w:szCs w:val="24"/>
              </w:rPr>
              <w:t>№ п/п</w:t>
            </w:r>
          </w:p>
        </w:tc>
        <w:tc>
          <w:tcPr>
            <w:tcW w:w="1531" w:type="pct"/>
            <w:vAlign w:val="center"/>
          </w:tcPr>
          <w:p w14:paraId="4EEDBB5B" w14:textId="271C03CA" w:rsidR="00B25C52" w:rsidRPr="00126624" w:rsidRDefault="00B25C52" w:rsidP="00126624">
            <w:pPr>
              <w:pStyle w:val="8"/>
              <w:jc w:val="center"/>
              <w:outlineLvl w:val="7"/>
            </w:pPr>
            <w:r>
              <w:t>Муниципальные образования</w:t>
            </w:r>
          </w:p>
        </w:tc>
        <w:tc>
          <w:tcPr>
            <w:tcW w:w="1057" w:type="pct"/>
            <w:vAlign w:val="center"/>
          </w:tcPr>
          <w:p w14:paraId="1139636F" w14:textId="17F395BA" w:rsidR="00B25C52" w:rsidRPr="00126624" w:rsidRDefault="00B25C52" w:rsidP="00126624">
            <w:pPr>
              <w:jc w:val="center"/>
              <w:rPr>
                <w:rFonts w:ascii="Times New Roman" w:hAnsi="Times New Roman" w:cs="Times New Roman"/>
                <w:b/>
                <w:bCs/>
                <w:sz w:val="24"/>
                <w:szCs w:val="24"/>
              </w:rPr>
            </w:pPr>
            <w:r w:rsidRPr="00126624">
              <w:rPr>
                <w:rFonts w:ascii="Times New Roman" w:hAnsi="Times New Roman" w:cs="Times New Roman"/>
                <w:b/>
                <w:bCs/>
                <w:sz w:val="24"/>
                <w:szCs w:val="24"/>
              </w:rPr>
              <w:t>Всего, человек на 01.01.2025 г.</w:t>
            </w:r>
          </w:p>
        </w:tc>
        <w:tc>
          <w:tcPr>
            <w:tcW w:w="1056" w:type="pct"/>
            <w:vAlign w:val="center"/>
          </w:tcPr>
          <w:p w14:paraId="6737600E" w14:textId="6FE4B22E" w:rsidR="00B25C52" w:rsidRPr="00126624" w:rsidRDefault="00B25C52" w:rsidP="00126624">
            <w:pPr>
              <w:jc w:val="center"/>
              <w:rPr>
                <w:rFonts w:ascii="Times New Roman" w:hAnsi="Times New Roman" w:cs="Times New Roman"/>
                <w:b/>
                <w:bCs/>
                <w:sz w:val="24"/>
                <w:szCs w:val="24"/>
              </w:rPr>
            </w:pPr>
            <w:r w:rsidRPr="00126624">
              <w:rPr>
                <w:rFonts w:ascii="Times New Roman" w:hAnsi="Times New Roman" w:cs="Times New Roman"/>
                <w:b/>
                <w:bCs/>
                <w:sz w:val="24"/>
                <w:szCs w:val="24"/>
              </w:rPr>
              <w:t>Всего, человек на 01.01.2024 г.</w:t>
            </w:r>
          </w:p>
        </w:tc>
        <w:tc>
          <w:tcPr>
            <w:tcW w:w="1056" w:type="pct"/>
          </w:tcPr>
          <w:p w14:paraId="1AD12DB0" w14:textId="3526E5F2" w:rsidR="00B25C52" w:rsidRPr="00126624" w:rsidRDefault="00B25C52" w:rsidP="00126624">
            <w:pPr>
              <w:jc w:val="center"/>
              <w:rPr>
                <w:rFonts w:ascii="Times New Roman" w:hAnsi="Times New Roman" w:cs="Times New Roman"/>
                <w:b/>
                <w:bCs/>
                <w:sz w:val="24"/>
                <w:szCs w:val="24"/>
              </w:rPr>
            </w:pPr>
            <w:r>
              <w:rPr>
                <w:rFonts w:ascii="Times New Roman" w:hAnsi="Times New Roman" w:cs="Times New Roman"/>
                <w:b/>
                <w:bCs/>
                <w:sz w:val="24"/>
                <w:szCs w:val="24"/>
              </w:rPr>
              <w:t>Рост или падение</w:t>
            </w:r>
          </w:p>
        </w:tc>
      </w:tr>
      <w:tr w:rsidR="00B25C52" w:rsidRPr="0054500F" w14:paraId="38AFCE75" w14:textId="65D27FE5" w:rsidTr="00B25C52">
        <w:tc>
          <w:tcPr>
            <w:tcW w:w="300" w:type="pct"/>
          </w:tcPr>
          <w:p w14:paraId="6F64BBAC" w14:textId="77777777" w:rsidR="00B25C52" w:rsidRPr="0054500F" w:rsidRDefault="00B25C52" w:rsidP="001A4635">
            <w:pPr>
              <w:jc w:val="both"/>
              <w:rPr>
                <w:rFonts w:ascii="Times New Roman" w:hAnsi="Times New Roman" w:cs="Times New Roman"/>
                <w:sz w:val="24"/>
                <w:szCs w:val="24"/>
              </w:rPr>
            </w:pPr>
          </w:p>
        </w:tc>
        <w:tc>
          <w:tcPr>
            <w:tcW w:w="1531" w:type="pct"/>
          </w:tcPr>
          <w:p w14:paraId="0680A641" w14:textId="06606A85" w:rsidR="00B25C52" w:rsidRPr="0054500F" w:rsidRDefault="00B25C52" w:rsidP="001A4635">
            <w:pPr>
              <w:jc w:val="both"/>
              <w:rPr>
                <w:rFonts w:ascii="Times New Roman" w:hAnsi="Times New Roman" w:cs="Times New Roman"/>
                <w:b/>
                <w:bCs/>
                <w:sz w:val="24"/>
                <w:szCs w:val="24"/>
              </w:rPr>
            </w:pPr>
            <w:r w:rsidRPr="0054500F">
              <w:rPr>
                <w:rFonts w:ascii="Times New Roman" w:hAnsi="Times New Roman" w:cs="Times New Roman"/>
                <w:b/>
                <w:bCs/>
                <w:sz w:val="24"/>
                <w:szCs w:val="24"/>
              </w:rPr>
              <w:t>Воронежская область</w:t>
            </w:r>
          </w:p>
        </w:tc>
        <w:tc>
          <w:tcPr>
            <w:tcW w:w="1057" w:type="pct"/>
            <w:vAlign w:val="center"/>
          </w:tcPr>
          <w:p w14:paraId="1076CD54" w14:textId="77510EAF" w:rsidR="00B25C52" w:rsidRPr="0054500F" w:rsidRDefault="00B25C52" w:rsidP="001A4635">
            <w:pPr>
              <w:jc w:val="center"/>
              <w:rPr>
                <w:rFonts w:ascii="Times New Roman" w:hAnsi="Times New Roman" w:cs="Times New Roman"/>
                <w:b/>
                <w:bCs/>
                <w:sz w:val="24"/>
                <w:szCs w:val="24"/>
              </w:rPr>
            </w:pPr>
            <w:r w:rsidRPr="0054500F">
              <w:rPr>
                <w:rFonts w:ascii="Times New Roman" w:hAnsi="Times New Roman" w:cs="Times New Roman"/>
                <w:b/>
                <w:bCs/>
                <w:sz w:val="24"/>
                <w:szCs w:val="24"/>
              </w:rPr>
              <w:t>2</w:t>
            </w:r>
            <w:r>
              <w:rPr>
                <w:rFonts w:ascii="Times New Roman" w:hAnsi="Times New Roman" w:cs="Times New Roman"/>
                <w:b/>
                <w:bCs/>
                <w:sz w:val="24"/>
                <w:szCs w:val="24"/>
              </w:rPr>
              <w:t> </w:t>
            </w:r>
            <w:r w:rsidRPr="0054500F">
              <w:rPr>
                <w:rFonts w:ascii="Times New Roman" w:hAnsi="Times New Roman" w:cs="Times New Roman"/>
                <w:b/>
                <w:bCs/>
                <w:sz w:val="24"/>
                <w:szCs w:val="24"/>
              </w:rPr>
              <w:t>259</w:t>
            </w:r>
            <w:r>
              <w:rPr>
                <w:rFonts w:ascii="Times New Roman" w:hAnsi="Times New Roman" w:cs="Times New Roman"/>
                <w:b/>
                <w:bCs/>
                <w:sz w:val="24"/>
                <w:szCs w:val="24"/>
              </w:rPr>
              <w:t> </w:t>
            </w:r>
            <w:r w:rsidRPr="0054500F">
              <w:rPr>
                <w:rFonts w:ascii="Times New Roman" w:hAnsi="Times New Roman" w:cs="Times New Roman"/>
                <w:b/>
                <w:bCs/>
                <w:sz w:val="24"/>
                <w:szCs w:val="24"/>
              </w:rPr>
              <w:t>610</w:t>
            </w:r>
          </w:p>
        </w:tc>
        <w:tc>
          <w:tcPr>
            <w:tcW w:w="1056" w:type="pct"/>
          </w:tcPr>
          <w:p w14:paraId="39C11C43" w14:textId="5B619E46" w:rsidR="00B25C52" w:rsidRPr="0054500F" w:rsidRDefault="00B25C52" w:rsidP="001A4635">
            <w:pPr>
              <w:jc w:val="center"/>
              <w:rPr>
                <w:rFonts w:ascii="Times New Roman" w:hAnsi="Times New Roman" w:cs="Times New Roman"/>
                <w:b/>
                <w:bCs/>
                <w:sz w:val="24"/>
                <w:szCs w:val="24"/>
              </w:rPr>
            </w:pPr>
            <w:r>
              <w:rPr>
                <w:rFonts w:ascii="Times New Roman" w:hAnsi="Times New Roman" w:cs="Times New Roman"/>
                <w:b/>
                <w:bCs/>
                <w:sz w:val="24"/>
                <w:szCs w:val="24"/>
              </w:rPr>
              <w:t>2 273 400</w:t>
            </w:r>
          </w:p>
        </w:tc>
        <w:tc>
          <w:tcPr>
            <w:tcW w:w="1056" w:type="pct"/>
          </w:tcPr>
          <w:p w14:paraId="57814E8E" w14:textId="010EFD69" w:rsidR="00B25C52" w:rsidRDefault="006C65A6" w:rsidP="001A4635">
            <w:pPr>
              <w:jc w:val="center"/>
              <w:rPr>
                <w:rFonts w:ascii="Times New Roman" w:hAnsi="Times New Roman" w:cs="Times New Roman"/>
                <w:b/>
                <w:bCs/>
                <w:sz w:val="24"/>
                <w:szCs w:val="24"/>
              </w:rPr>
            </w:pPr>
            <w:r w:rsidRPr="006C65A6">
              <w:rPr>
                <w:rFonts w:ascii="Times New Roman" w:hAnsi="Times New Roman" w:cs="Times New Roman"/>
                <w:b/>
                <w:bCs/>
                <w:sz w:val="24"/>
                <w:szCs w:val="24"/>
              </w:rPr>
              <w:t>0,99</w:t>
            </w:r>
          </w:p>
        </w:tc>
      </w:tr>
      <w:tr w:rsidR="00B25C52" w:rsidRPr="0054500F" w14:paraId="44276999" w14:textId="16AF79AD" w:rsidTr="00B25C52">
        <w:tc>
          <w:tcPr>
            <w:tcW w:w="300" w:type="pct"/>
          </w:tcPr>
          <w:p w14:paraId="4B902828" w14:textId="77777777" w:rsidR="00B25C52" w:rsidRPr="0054500F" w:rsidRDefault="00B25C52" w:rsidP="001A4635">
            <w:pPr>
              <w:jc w:val="both"/>
              <w:rPr>
                <w:rFonts w:ascii="Times New Roman" w:hAnsi="Times New Roman" w:cs="Times New Roman"/>
                <w:sz w:val="24"/>
                <w:szCs w:val="24"/>
              </w:rPr>
            </w:pPr>
          </w:p>
        </w:tc>
        <w:tc>
          <w:tcPr>
            <w:tcW w:w="1531" w:type="pct"/>
          </w:tcPr>
          <w:p w14:paraId="74617592" w14:textId="6FEFE578" w:rsidR="00B25C52" w:rsidRPr="0054500F" w:rsidRDefault="00B25C52" w:rsidP="001A4635">
            <w:pPr>
              <w:jc w:val="both"/>
              <w:rPr>
                <w:rFonts w:ascii="Times New Roman" w:hAnsi="Times New Roman" w:cs="Times New Roman"/>
                <w:sz w:val="24"/>
                <w:szCs w:val="24"/>
              </w:rPr>
            </w:pPr>
            <w:r w:rsidRPr="0054500F">
              <w:rPr>
                <w:rFonts w:ascii="Times New Roman" w:hAnsi="Times New Roman" w:cs="Times New Roman"/>
                <w:sz w:val="24"/>
                <w:szCs w:val="24"/>
              </w:rPr>
              <w:t>в том числе:</w:t>
            </w:r>
          </w:p>
        </w:tc>
        <w:tc>
          <w:tcPr>
            <w:tcW w:w="1057" w:type="pct"/>
          </w:tcPr>
          <w:p w14:paraId="59E86995" w14:textId="7BAD3A0B" w:rsidR="00B25C52" w:rsidRPr="0054500F" w:rsidRDefault="00B25C52" w:rsidP="001A4635">
            <w:pPr>
              <w:jc w:val="both"/>
              <w:rPr>
                <w:rFonts w:ascii="Times New Roman" w:hAnsi="Times New Roman" w:cs="Times New Roman"/>
                <w:sz w:val="24"/>
                <w:szCs w:val="24"/>
              </w:rPr>
            </w:pPr>
          </w:p>
        </w:tc>
        <w:tc>
          <w:tcPr>
            <w:tcW w:w="1056" w:type="pct"/>
          </w:tcPr>
          <w:p w14:paraId="26090C13" w14:textId="77777777" w:rsidR="00B25C52" w:rsidRPr="0054500F" w:rsidRDefault="00B25C52" w:rsidP="001A4635">
            <w:pPr>
              <w:jc w:val="both"/>
              <w:rPr>
                <w:rFonts w:ascii="Times New Roman" w:hAnsi="Times New Roman" w:cs="Times New Roman"/>
                <w:sz w:val="24"/>
                <w:szCs w:val="24"/>
              </w:rPr>
            </w:pPr>
          </w:p>
        </w:tc>
        <w:tc>
          <w:tcPr>
            <w:tcW w:w="1056" w:type="pct"/>
          </w:tcPr>
          <w:p w14:paraId="64DB9E63" w14:textId="77777777" w:rsidR="00B25C52" w:rsidRPr="0054500F" w:rsidRDefault="00B25C52" w:rsidP="001A4635">
            <w:pPr>
              <w:jc w:val="both"/>
              <w:rPr>
                <w:rFonts w:ascii="Times New Roman" w:hAnsi="Times New Roman" w:cs="Times New Roman"/>
                <w:sz w:val="24"/>
                <w:szCs w:val="24"/>
              </w:rPr>
            </w:pPr>
          </w:p>
        </w:tc>
      </w:tr>
      <w:tr w:rsidR="00B25C52" w:rsidRPr="0054500F" w14:paraId="038EE49B" w14:textId="5858332D" w:rsidTr="00B25C52">
        <w:tc>
          <w:tcPr>
            <w:tcW w:w="300" w:type="pct"/>
          </w:tcPr>
          <w:p w14:paraId="370ADEB6" w14:textId="77777777" w:rsidR="00B25C52" w:rsidRPr="0054500F" w:rsidRDefault="00B25C52" w:rsidP="001A4635">
            <w:pPr>
              <w:jc w:val="both"/>
              <w:rPr>
                <w:rFonts w:ascii="Times New Roman" w:hAnsi="Times New Roman" w:cs="Times New Roman"/>
                <w:sz w:val="24"/>
                <w:szCs w:val="24"/>
              </w:rPr>
            </w:pPr>
          </w:p>
        </w:tc>
        <w:tc>
          <w:tcPr>
            <w:tcW w:w="1531" w:type="pct"/>
          </w:tcPr>
          <w:p w14:paraId="370EB493" w14:textId="0812FE59" w:rsidR="00B25C52" w:rsidRPr="0054500F" w:rsidRDefault="00B25C52" w:rsidP="001A4635">
            <w:pPr>
              <w:jc w:val="both"/>
              <w:rPr>
                <w:rFonts w:ascii="Times New Roman" w:hAnsi="Times New Roman" w:cs="Times New Roman"/>
                <w:b/>
                <w:bCs/>
                <w:sz w:val="24"/>
                <w:szCs w:val="24"/>
              </w:rPr>
            </w:pPr>
            <w:r w:rsidRPr="0054500F">
              <w:rPr>
                <w:rFonts w:ascii="Times New Roman" w:hAnsi="Times New Roman" w:cs="Times New Roman"/>
                <w:b/>
                <w:bCs/>
                <w:sz w:val="24"/>
                <w:szCs w:val="24"/>
              </w:rPr>
              <w:t>Городские округа:</w:t>
            </w:r>
          </w:p>
        </w:tc>
        <w:tc>
          <w:tcPr>
            <w:tcW w:w="1057" w:type="pct"/>
          </w:tcPr>
          <w:p w14:paraId="4A3237AE" w14:textId="36E4AF65" w:rsidR="00B25C52" w:rsidRPr="0054500F" w:rsidRDefault="00B25C52" w:rsidP="001A4635">
            <w:pPr>
              <w:jc w:val="both"/>
              <w:rPr>
                <w:rFonts w:ascii="Times New Roman" w:hAnsi="Times New Roman" w:cs="Times New Roman"/>
                <w:b/>
                <w:bCs/>
                <w:sz w:val="24"/>
                <w:szCs w:val="24"/>
              </w:rPr>
            </w:pPr>
          </w:p>
        </w:tc>
        <w:tc>
          <w:tcPr>
            <w:tcW w:w="1056" w:type="pct"/>
          </w:tcPr>
          <w:p w14:paraId="419BB394" w14:textId="77777777" w:rsidR="00B25C52" w:rsidRPr="0054500F" w:rsidRDefault="00B25C52" w:rsidP="001A4635">
            <w:pPr>
              <w:jc w:val="both"/>
              <w:rPr>
                <w:rFonts w:ascii="Times New Roman" w:hAnsi="Times New Roman" w:cs="Times New Roman"/>
                <w:b/>
                <w:bCs/>
                <w:sz w:val="24"/>
                <w:szCs w:val="24"/>
              </w:rPr>
            </w:pPr>
          </w:p>
        </w:tc>
        <w:tc>
          <w:tcPr>
            <w:tcW w:w="1056" w:type="pct"/>
          </w:tcPr>
          <w:p w14:paraId="4AB01ED0" w14:textId="77777777" w:rsidR="00B25C52" w:rsidRPr="0054500F" w:rsidRDefault="00B25C52" w:rsidP="001A4635">
            <w:pPr>
              <w:jc w:val="both"/>
              <w:rPr>
                <w:rFonts w:ascii="Times New Roman" w:hAnsi="Times New Roman" w:cs="Times New Roman"/>
                <w:b/>
                <w:bCs/>
                <w:sz w:val="24"/>
                <w:szCs w:val="24"/>
              </w:rPr>
            </w:pPr>
          </w:p>
        </w:tc>
      </w:tr>
      <w:tr w:rsidR="006C65A6" w:rsidRPr="0054500F" w14:paraId="16964957" w14:textId="619AE6C1" w:rsidTr="006C65A6">
        <w:tc>
          <w:tcPr>
            <w:tcW w:w="300" w:type="pct"/>
            <w:shd w:val="clear" w:color="auto" w:fill="E2EFD9" w:themeFill="accent6" w:themeFillTint="33"/>
          </w:tcPr>
          <w:p w14:paraId="1BE4D259" w14:textId="10862F64"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w:t>
            </w:r>
          </w:p>
        </w:tc>
        <w:tc>
          <w:tcPr>
            <w:tcW w:w="1531" w:type="pct"/>
            <w:shd w:val="clear" w:color="auto" w:fill="E2EFD9" w:themeFill="accent6" w:themeFillTint="33"/>
          </w:tcPr>
          <w:p w14:paraId="3466511D" w14:textId="5BED7F5F"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Городской округ город Воронеж</w:t>
            </w:r>
          </w:p>
        </w:tc>
        <w:tc>
          <w:tcPr>
            <w:tcW w:w="1057" w:type="pct"/>
            <w:shd w:val="clear" w:color="auto" w:fill="E2EFD9" w:themeFill="accent6" w:themeFillTint="33"/>
            <w:vAlign w:val="center"/>
          </w:tcPr>
          <w:p w14:paraId="54428287" w14:textId="4ADCA17D"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1 041 668</w:t>
            </w:r>
          </w:p>
        </w:tc>
        <w:tc>
          <w:tcPr>
            <w:tcW w:w="1056" w:type="pct"/>
            <w:shd w:val="clear" w:color="auto" w:fill="E2EFD9" w:themeFill="accent6" w:themeFillTint="33"/>
            <w:vAlign w:val="center"/>
          </w:tcPr>
          <w:p w14:paraId="2B6B37B5" w14:textId="41EAE992" w:rsidR="006C65A6" w:rsidRPr="0054500F" w:rsidRDefault="006C65A6" w:rsidP="006C65A6">
            <w:pPr>
              <w:jc w:val="center"/>
              <w:rPr>
                <w:rFonts w:ascii="Times New Roman" w:hAnsi="Times New Roman" w:cs="Times New Roman"/>
                <w:sz w:val="24"/>
                <w:szCs w:val="24"/>
              </w:rPr>
            </w:pPr>
            <w:r>
              <w:rPr>
                <w:rFonts w:ascii="Times New Roman" w:hAnsi="Times New Roman" w:cs="Times New Roman"/>
                <w:sz w:val="24"/>
                <w:szCs w:val="24"/>
              </w:rPr>
              <w:t>1 046 400</w:t>
            </w:r>
          </w:p>
        </w:tc>
        <w:tc>
          <w:tcPr>
            <w:tcW w:w="1056" w:type="pct"/>
            <w:shd w:val="clear" w:color="auto" w:fill="E2EFD9" w:themeFill="accent6" w:themeFillTint="33"/>
            <w:vAlign w:val="center"/>
          </w:tcPr>
          <w:p w14:paraId="0E93681D" w14:textId="1B7FDDCE" w:rsidR="006C65A6"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1,00</w:t>
            </w:r>
            <w:r w:rsidR="00273974">
              <w:rPr>
                <w:rFonts w:ascii="Times New Roman" w:hAnsi="Times New Roman" w:cs="Times New Roman"/>
                <w:sz w:val="24"/>
                <w:szCs w:val="24"/>
              </w:rPr>
              <w:t>5</w:t>
            </w:r>
          </w:p>
        </w:tc>
      </w:tr>
      <w:tr w:rsidR="006C65A6" w:rsidRPr="0054500F" w14:paraId="1D89620D" w14:textId="480DC686" w:rsidTr="006C65A6">
        <w:tc>
          <w:tcPr>
            <w:tcW w:w="300" w:type="pct"/>
          </w:tcPr>
          <w:p w14:paraId="1E884F59" w14:textId="2E27C925"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w:t>
            </w:r>
          </w:p>
        </w:tc>
        <w:tc>
          <w:tcPr>
            <w:tcW w:w="1531" w:type="pct"/>
          </w:tcPr>
          <w:p w14:paraId="6E58BA68" w14:textId="46A177B0"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Борисоглебский городской округ</w:t>
            </w:r>
          </w:p>
        </w:tc>
        <w:tc>
          <w:tcPr>
            <w:tcW w:w="1057" w:type="pct"/>
            <w:vAlign w:val="center"/>
          </w:tcPr>
          <w:p w14:paraId="5CF42702" w14:textId="3FEEA4EF"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66 517</w:t>
            </w:r>
          </w:p>
        </w:tc>
        <w:tc>
          <w:tcPr>
            <w:tcW w:w="1056" w:type="pct"/>
            <w:vAlign w:val="center"/>
          </w:tcPr>
          <w:p w14:paraId="2F9BFA90" w14:textId="6C0F65CC" w:rsidR="006C65A6" w:rsidRPr="0054500F" w:rsidRDefault="006C65A6" w:rsidP="006C65A6">
            <w:pPr>
              <w:jc w:val="center"/>
              <w:rPr>
                <w:rFonts w:ascii="Times New Roman" w:hAnsi="Times New Roman" w:cs="Times New Roman"/>
                <w:sz w:val="24"/>
                <w:szCs w:val="24"/>
              </w:rPr>
            </w:pPr>
            <w:r>
              <w:rPr>
                <w:rFonts w:ascii="Times New Roman" w:hAnsi="Times New Roman" w:cs="Times New Roman"/>
                <w:sz w:val="24"/>
                <w:szCs w:val="24"/>
              </w:rPr>
              <w:t>67 300</w:t>
            </w:r>
          </w:p>
        </w:tc>
        <w:tc>
          <w:tcPr>
            <w:tcW w:w="1056" w:type="pct"/>
            <w:vAlign w:val="center"/>
          </w:tcPr>
          <w:p w14:paraId="5385E00A" w14:textId="36ACE1E2" w:rsidR="006C65A6"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421A5242" w14:textId="51F0C5E9" w:rsidTr="006C65A6">
        <w:tc>
          <w:tcPr>
            <w:tcW w:w="300" w:type="pct"/>
          </w:tcPr>
          <w:p w14:paraId="3A835CE6" w14:textId="3B38CDF0"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w:t>
            </w:r>
          </w:p>
        </w:tc>
        <w:tc>
          <w:tcPr>
            <w:tcW w:w="1531" w:type="pct"/>
          </w:tcPr>
          <w:p w14:paraId="5C8FA4AA" w14:textId="137454E2"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Городской округ город Нововоронеж</w:t>
            </w:r>
          </w:p>
        </w:tc>
        <w:tc>
          <w:tcPr>
            <w:tcW w:w="1057" w:type="pct"/>
            <w:vAlign w:val="center"/>
          </w:tcPr>
          <w:p w14:paraId="0DAD080B" w14:textId="569AA7D5"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30 403</w:t>
            </w:r>
          </w:p>
        </w:tc>
        <w:tc>
          <w:tcPr>
            <w:tcW w:w="1056" w:type="pct"/>
            <w:vAlign w:val="center"/>
          </w:tcPr>
          <w:p w14:paraId="22426639" w14:textId="25C12232" w:rsidR="006C65A6" w:rsidRPr="0054500F" w:rsidRDefault="006C65A6" w:rsidP="006C65A6">
            <w:pPr>
              <w:jc w:val="center"/>
              <w:rPr>
                <w:rFonts w:ascii="Times New Roman" w:hAnsi="Times New Roman" w:cs="Times New Roman"/>
                <w:sz w:val="24"/>
                <w:szCs w:val="24"/>
              </w:rPr>
            </w:pPr>
            <w:r>
              <w:rPr>
                <w:rFonts w:ascii="Times New Roman" w:hAnsi="Times New Roman" w:cs="Times New Roman"/>
                <w:sz w:val="24"/>
                <w:szCs w:val="24"/>
              </w:rPr>
              <w:t>30 600</w:t>
            </w:r>
          </w:p>
        </w:tc>
        <w:tc>
          <w:tcPr>
            <w:tcW w:w="1056" w:type="pct"/>
            <w:vAlign w:val="center"/>
          </w:tcPr>
          <w:p w14:paraId="1CE5532A" w14:textId="216262F6" w:rsidR="006C65A6"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B25C52" w:rsidRPr="0054500F" w14:paraId="3877E424" w14:textId="24B42BBB" w:rsidTr="00B25C52">
        <w:tc>
          <w:tcPr>
            <w:tcW w:w="300" w:type="pct"/>
          </w:tcPr>
          <w:p w14:paraId="06D273AA" w14:textId="77777777" w:rsidR="00B25C52" w:rsidRPr="0054500F" w:rsidRDefault="00B25C52" w:rsidP="001A4635">
            <w:pPr>
              <w:jc w:val="both"/>
              <w:rPr>
                <w:rFonts w:ascii="Times New Roman" w:hAnsi="Times New Roman" w:cs="Times New Roman"/>
                <w:sz w:val="24"/>
                <w:szCs w:val="24"/>
              </w:rPr>
            </w:pPr>
          </w:p>
        </w:tc>
        <w:tc>
          <w:tcPr>
            <w:tcW w:w="1531" w:type="pct"/>
          </w:tcPr>
          <w:p w14:paraId="52ABF163" w14:textId="2378428A" w:rsidR="00B25C52" w:rsidRPr="0054500F" w:rsidRDefault="00B25C52" w:rsidP="001A4635">
            <w:pPr>
              <w:jc w:val="both"/>
              <w:rPr>
                <w:rFonts w:ascii="Times New Roman" w:hAnsi="Times New Roman" w:cs="Times New Roman"/>
                <w:b/>
                <w:bCs/>
                <w:sz w:val="24"/>
                <w:szCs w:val="24"/>
              </w:rPr>
            </w:pPr>
            <w:r w:rsidRPr="0054500F">
              <w:rPr>
                <w:rFonts w:ascii="Times New Roman" w:hAnsi="Times New Roman" w:cs="Times New Roman"/>
                <w:b/>
                <w:bCs/>
                <w:sz w:val="24"/>
                <w:szCs w:val="24"/>
              </w:rPr>
              <w:t>Муниципальные районы:</w:t>
            </w:r>
          </w:p>
        </w:tc>
        <w:tc>
          <w:tcPr>
            <w:tcW w:w="1057" w:type="pct"/>
          </w:tcPr>
          <w:p w14:paraId="29583863" w14:textId="6FEECABD" w:rsidR="00B25C52" w:rsidRPr="0054500F" w:rsidRDefault="00B25C52" w:rsidP="001A4635">
            <w:pPr>
              <w:jc w:val="both"/>
              <w:rPr>
                <w:rFonts w:ascii="Times New Roman" w:hAnsi="Times New Roman" w:cs="Times New Roman"/>
                <w:b/>
                <w:bCs/>
                <w:sz w:val="24"/>
                <w:szCs w:val="24"/>
              </w:rPr>
            </w:pPr>
          </w:p>
        </w:tc>
        <w:tc>
          <w:tcPr>
            <w:tcW w:w="1056" w:type="pct"/>
          </w:tcPr>
          <w:p w14:paraId="1E52BA0B" w14:textId="77777777" w:rsidR="00B25C52" w:rsidRPr="0054500F" w:rsidRDefault="00B25C52" w:rsidP="001A4635">
            <w:pPr>
              <w:jc w:val="both"/>
              <w:rPr>
                <w:rFonts w:ascii="Times New Roman" w:hAnsi="Times New Roman" w:cs="Times New Roman"/>
                <w:b/>
                <w:bCs/>
                <w:sz w:val="24"/>
                <w:szCs w:val="24"/>
              </w:rPr>
            </w:pPr>
          </w:p>
        </w:tc>
        <w:tc>
          <w:tcPr>
            <w:tcW w:w="1056" w:type="pct"/>
          </w:tcPr>
          <w:p w14:paraId="2EFE64A0" w14:textId="77777777" w:rsidR="00B25C52" w:rsidRPr="0054500F" w:rsidRDefault="00B25C52" w:rsidP="001A4635">
            <w:pPr>
              <w:jc w:val="both"/>
              <w:rPr>
                <w:rFonts w:ascii="Times New Roman" w:hAnsi="Times New Roman" w:cs="Times New Roman"/>
                <w:b/>
                <w:bCs/>
                <w:sz w:val="24"/>
                <w:szCs w:val="24"/>
              </w:rPr>
            </w:pPr>
          </w:p>
        </w:tc>
      </w:tr>
      <w:tr w:rsidR="006C65A6" w:rsidRPr="0054500F" w14:paraId="63261C3C" w14:textId="706710BC" w:rsidTr="00854319">
        <w:tc>
          <w:tcPr>
            <w:tcW w:w="300" w:type="pct"/>
          </w:tcPr>
          <w:p w14:paraId="6A77F911" w14:textId="1C770394"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4.</w:t>
            </w:r>
          </w:p>
        </w:tc>
        <w:tc>
          <w:tcPr>
            <w:tcW w:w="1531" w:type="pct"/>
          </w:tcPr>
          <w:p w14:paraId="179ADFAA" w14:textId="1DAAE812"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Аннинский</w:t>
            </w:r>
          </w:p>
        </w:tc>
        <w:tc>
          <w:tcPr>
            <w:tcW w:w="1057" w:type="pct"/>
            <w:vAlign w:val="center"/>
          </w:tcPr>
          <w:p w14:paraId="2B83321C" w14:textId="3D95EE42"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34 129</w:t>
            </w:r>
          </w:p>
        </w:tc>
        <w:tc>
          <w:tcPr>
            <w:tcW w:w="1056" w:type="pct"/>
          </w:tcPr>
          <w:p w14:paraId="392D4E7E" w14:textId="33656FDC"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34 825</w:t>
            </w:r>
          </w:p>
        </w:tc>
        <w:tc>
          <w:tcPr>
            <w:tcW w:w="1056" w:type="pct"/>
          </w:tcPr>
          <w:p w14:paraId="3CF9E87E" w14:textId="4229778D"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0,98</w:t>
            </w:r>
          </w:p>
        </w:tc>
      </w:tr>
      <w:tr w:rsidR="006C65A6" w:rsidRPr="0054500F" w14:paraId="14003537" w14:textId="5A590EB3" w:rsidTr="00854319">
        <w:tc>
          <w:tcPr>
            <w:tcW w:w="300" w:type="pct"/>
          </w:tcPr>
          <w:p w14:paraId="48160F40" w14:textId="1C4E0078"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5.</w:t>
            </w:r>
          </w:p>
        </w:tc>
        <w:tc>
          <w:tcPr>
            <w:tcW w:w="1531" w:type="pct"/>
          </w:tcPr>
          <w:p w14:paraId="1153E1D8" w14:textId="053FC445"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Бобровский</w:t>
            </w:r>
          </w:p>
        </w:tc>
        <w:tc>
          <w:tcPr>
            <w:tcW w:w="1057" w:type="pct"/>
            <w:vAlign w:val="center"/>
          </w:tcPr>
          <w:p w14:paraId="5A0BDBE8" w14:textId="734766AB"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48 149</w:t>
            </w:r>
          </w:p>
        </w:tc>
        <w:tc>
          <w:tcPr>
            <w:tcW w:w="1056" w:type="pct"/>
          </w:tcPr>
          <w:p w14:paraId="32006374" w14:textId="0422D4BA"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48 562</w:t>
            </w:r>
          </w:p>
        </w:tc>
        <w:tc>
          <w:tcPr>
            <w:tcW w:w="1056" w:type="pct"/>
          </w:tcPr>
          <w:p w14:paraId="2595DC92" w14:textId="5B82C4EE"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6DDB79DB" w14:textId="013B83F7" w:rsidTr="00B4672A">
        <w:tc>
          <w:tcPr>
            <w:tcW w:w="300" w:type="pct"/>
            <w:shd w:val="clear" w:color="auto" w:fill="FFFFFF" w:themeFill="background1"/>
          </w:tcPr>
          <w:p w14:paraId="670641F7" w14:textId="5289D5EB"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6.</w:t>
            </w:r>
          </w:p>
        </w:tc>
        <w:tc>
          <w:tcPr>
            <w:tcW w:w="1531" w:type="pct"/>
            <w:shd w:val="clear" w:color="auto" w:fill="FFFFFF" w:themeFill="background1"/>
          </w:tcPr>
          <w:p w14:paraId="761D8967" w14:textId="217AACF0"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Богучарский</w:t>
            </w:r>
          </w:p>
        </w:tc>
        <w:tc>
          <w:tcPr>
            <w:tcW w:w="1057" w:type="pct"/>
            <w:shd w:val="clear" w:color="auto" w:fill="FFFFFF" w:themeFill="background1"/>
            <w:vAlign w:val="center"/>
          </w:tcPr>
          <w:p w14:paraId="662D2B1A" w14:textId="17B881E0"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37 009</w:t>
            </w:r>
          </w:p>
        </w:tc>
        <w:tc>
          <w:tcPr>
            <w:tcW w:w="1056" w:type="pct"/>
            <w:shd w:val="clear" w:color="auto" w:fill="FFFFFF" w:themeFill="background1"/>
          </w:tcPr>
          <w:p w14:paraId="58942D07" w14:textId="19482E0C"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37 180</w:t>
            </w:r>
          </w:p>
        </w:tc>
        <w:tc>
          <w:tcPr>
            <w:tcW w:w="1056" w:type="pct"/>
            <w:shd w:val="clear" w:color="auto" w:fill="FFFFFF" w:themeFill="background1"/>
          </w:tcPr>
          <w:p w14:paraId="634253AD" w14:textId="510EE3DE"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0,995</w:t>
            </w:r>
          </w:p>
        </w:tc>
      </w:tr>
      <w:tr w:rsidR="006C65A6" w:rsidRPr="0054500F" w14:paraId="3CBE12DE" w14:textId="0290EF7D" w:rsidTr="00854319">
        <w:tc>
          <w:tcPr>
            <w:tcW w:w="300" w:type="pct"/>
          </w:tcPr>
          <w:p w14:paraId="17DEB89A" w14:textId="190BD8FB"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7.</w:t>
            </w:r>
          </w:p>
        </w:tc>
        <w:tc>
          <w:tcPr>
            <w:tcW w:w="1531" w:type="pct"/>
          </w:tcPr>
          <w:p w14:paraId="565CB11A" w14:textId="303220C3"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Бутурлиновский</w:t>
            </w:r>
          </w:p>
        </w:tc>
        <w:tc>
          <w:tcPr>
            <w:tcW w:w="1057" w:type="pct"/>
            <w:vAlign w:val="center"/>
          </w:tcPr>
          <w:p w14:paraId="3D032563" w14:textId="2C284DF5"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41 838</w:t>
            </w:r>
          </w:p>
        </w:tc>
        <w:tc>
          <w:tcPr>
            <w:tcW w:w="1056" w:type="pct"/>
          </w:tcPr>
          <w:p w14:paraId="082672E0" w14:textId="6F0648F9"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42 331</w:t>
            </w:r>
          </w:p>
        </w:tc>
        <w:tc>
          <w:tcPr>
            <w:tcW w:w="1056" w:type="pct"/>
          </w:tcPr>
          <w:p w14:paraId="0D4052F9" w14:textId="51EF35D7"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36A37E3F" w14:textId="77BBD5A6" w:rsidTr="00854319">
        <w:tc>
          <w:tcPr>
            <w:tcW w:w="300" w:type="pct"/>
          </w:tcPr>
          <w:p w14:paraId="62E6A890" w14:textId="092DDDBD"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8.</w:t>
            </w:r>
          </w:p>
        </w:tc>
        <w:tc>
          <w:tcPr>
            <w:tcW w:w="1531" w:type="pct"/>
          </w:tcPr>
          <w:p w14:paraId="45DD74F4" w14:textId="7F4E35F1"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Верхнемамонский</w:t>
            </w:r>
          </w:p>
        </w:tc>
        <w:tc>
          <w:tcPr>
            <w:tcW w:w="1057" w:type="pct"/>
            <w:vAlign w:val="center"/>
          </w:tcPr>
          <w:p w14:paraId="5BDC89E8" w14:textId="5581806B"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17 924</w:t>
            </w:r>
          </w:p>
        </w:tc>
        <w:tc>
          <w:tcPr>
            <w:tcW w:w="1056" w:type="pct"/>
          </w:tcPr>
          <w:p w14:paraId="2F28B5F9" w14:textId="425F5F66"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18 158</w:t>
            </w:r>
          </w:p>
        </w:tc>
        <w:tc>
          <w:tcPr>
            <w:tcW w:w="1056" w:type="pct"/>
          </w:tcPr>
          <w:p w14:paraId="7C00452A" w14:textId="278602E1"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336A3F95" w14:textId="316A67B3" w:rsidTr="006C65A6">
        <w:tc>
          <w:tcPr>
            <w:tcW w:w="300" w:type="pct"/>
            <w:shd w:val="clear" w:color="auto" w:fill="FFFFFF" w:themeFill="background1"/>
          </w:tcPr>
          <w:p w14:paraId="392EFF1E" w14:textId="0225D91E"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9.</w:t>
            </w:r>
          </w:p>
        </w:tc>
        <w:tc>
          <w:tcPr>
            <w:tcW w:w="1531" w:type="pct"/>
            <w:shd w:val="clear" w:color="auto" w:fill="FFFFFF" w:themeFill="background1"/>
          </w:tcPr>
          <w:p w14:paraId="5AFDFFA2" w14:textId="79DF3B0F"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Верхнехавский</w:t>
            </w:r>
          </w:p>
        </w:tc>
        <w:tc>
          <w:tcPr>
            <w:tcW w:w="1057" w:type="pct"/>
            <w:shd w:val="clear" w:color="auto" w:fill="FFFFFF" w:themeFill="background1"/>
            <w:vAlign w:val="center"/>
          </w:tcPr>
          <w:p w14:paraId="5D44CC9B" w14:textId="4F18F8F7"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22 643</w:t>
            </w:r>
          </w:p>
        </w:tc>
        <w:tc>
          <w:tcPr>
            <w:tcW w:w="1056" w:type="pct"/>
            <w:shd w:val="clear" w:color="auto" w:fill="FFFFFF" w:themeFill="background1"/>
          </w:tcPr>
          <w:p w14:paraId="0BA670FF" w14:textId="01BB3475"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22 717</w:t>
            </w:r>
          </w:p>
        </w:tc>
        <w:tc>
          <w:tcPr>
            <w:tcW w:w="1056" w:type="pct"/>
            <w:shd w:val="clear" w:color="auto" w:fill="FFFFFF" w:themeFill="background1"/>
          </w:tcPr>
          <w:p w14:paraId="5A191937" w14:textId="55547757"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0,997</w:t>
            </w:r>
          </w:p>
        </w:tc>
      </w:tr>
      <w:tr w:rsidR="006C65A6" w:rsidRPr="0054500F" w14:paraId="509235BC" w14:textId="0FE92EFF" w:rsidTr="00854319">
        <w:tc>
          <w:tcPr>
            <w:tcW w:w="300" w:type="pct"/>
          </w:tcPr>
          <w:p w14:paraId="0E1618D7" w14:textId="765EC046"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10.</w:t>
            </w:r>
          </w:p>
        </w:tc>
        <w:tc>
          <w:tcPr>
            <w:tcW w:w="1531" w:type="pct"/>
          </w:tcPr>
          <w:p w14:paraId="00C39E31" w14:textId="6FF5E1EB"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Воробьёвский</w:t>
            </w:r>
          </w:p>
        </w:tc>
        <w:tc>
          <w:tcPr>
            <w:tcW w:w="1057" w:type="pct"/>
            <w:vAlign w:val="center"/>
          </w:tcPr>
          <w:p w14:paraId="6B98661C" w14:textId="298BD925"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14 681</w:t>
            </w:r>
          </w:p>
        </w:tc>
        <w:tc>
          <w:tcPr>
            <w:tcW w:w="1056" w:type="pct"/>
          </w:tcPr>
          <w:p w14:paraId="20B8A713" w14:textId="04167353"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14 825</w:t>
            </w:r>
          </w:p>
        </w:tc>
        <w:tc>
          <w:tcPr>
            <w:tcW w:w="1056" w:type="pct"/>
          </w:tcPr>
          <w:p w14:paraId="7FBCA235" w14:textId="70D97C45"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4D9E961B" w14:textId="02A7C697" w:rsidTr="00854319">
        <w:tc>
          <w:tcPr>
            <w:tcW w:w="300" w:type="pct"/>
          </w:tcPr>
          <w:p w14:paraId="14245287" w14:textId="68B7E6AB"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11.</w:t>
            </w:r>
          </w:p>
        </w:tc>
        <w:tc>
          <w:tcPr>
            <w:tcW w:w="1531" w:type="pct"/>
          </w:tcPr>
          <w:p w14:paraId="507EC7BA" w14:textId="2994EEDD"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Грибановский</w:t>
            </w:r>
          </w:p>
        </w:tc>
        <w:tc>
          <w:tcPr>
            <w:tcW w:w="1057" w:type="pct"/>
            <w:vAlign w:val="center"/>
          </w:tcPr>
          <w:p w14:paraId="2AC11DBD" w14:textId="0006D154"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28 099</w:t>
            </w:r>
          </w:p>
        </w:tc>
        <w:tc>
          <w:tcPr>
            <w:tcW w:w="1056" w:type="pct"/>
          </w:tcPr>
          <w:p w14:paraId="5BE09522" w14:textId="5CDBDCD1"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28 372</w:t>
            </w:r>
          </w:p>
        </w:tc>
        <w:tc>
          <w:tcPr>
            <w:tcW w:w="1056" w:type="pct"/>
          </w:tcPr>
          <w:p w14:paraId="797A41BB" w14:textId="18EC9E44"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70AC7C96" w14:textId="62388996" w:rsidTr="00854319">
        <w:tc>
          <w:tcPr>
            <w:tcW w:w="300" w:type="pct"/>
          </w:tcPr>
          <w:p w14:paraId="57F1575C" w14:textId="0E4706D4"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lastRenderedPageBreak/>
              <w:t>12.</w:t>
            </w:r>
          </w:p>
        </w:tc>
        <w:tc>
          <w:tcPr>
            <w:tcW w:w="1531" w:type="pct"/>
          </w:tcPr>
          <w:p w14:paraId="60B13E2F" w14:textId="27B8F3E3"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Калачеевский</w:t>
            </w:r>
          </w:p>
        </w:tc>
        <w:tc>
          <w:tcPr>
            <w:tcW w:w="1057" w:type="pct"/>
            <w:vAlign w:val="center"/>
          </w:tcPr>
          <w:p w14:paraId="0AAB8225" w14:textId="7CC47774"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44 790</w:t>
            </w:r>
          </w:p>
        </w:tc>
        <w:tc>
          <w:tcPr>
            <w:tcW w:w="1056" w:type="pct"/>
          </w:tcPr>
          <w:p w14:paraId="38D4F9B6" w14:textId="14C0599E"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45 462</w:t>
            </w:r>
          </w:p>
        </w:tc>
        <w:tc>
          <w:tcPr>
            <w:tcW w:w="1056" w:type="pct"/>
          </w:tcPr>
          <w:p w14:paraId="2E032A91" w14:textId="7BFB4045"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4FB93686" w14:textId="4A84C5CE" w:rsidTr="00854319">
        <w:tc>
          <w:tcPr>
            <w:tcW w:w="300" w:type="pct"/>
            <w:shd w:val="clear" w:color="auto" w:fill="E2EFD9" w:themeFill="accent6" w:themeFillTint="33"/>
          </w:tcPr>
          <w:p w14:paraId="24347AB5" w14:textId="1CE751A9"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13.</w:t>
            </w:r>
          </w:p>
        </w:tc>
        <w:tc>
          <w:tcPr>
            <w:tcW w:w="1531" w:type="pct"/>
            <w:shd w:val="clear" w:color="auto" w:fill="E2EFD9" w:themeFill="accent6" w:themeFillTint="33"/>
          </w:tcPr>
          <w:p w14:paraId="0C54411B" w14:textId="3F1DCA39"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Каменский</w:t>
            </w:r>
          </w:p>
        </w:tc>
        <w:tc>
          <w:tcPr>
            <w:tcW w:w="1057" w:type="pct"/>
            <w:shd w:val="clear" w:color="auto" w:fill="E2EFD9" w:themeFill="accent6" w:themeFillTint="33"/>
            <w:vAlign w:val="center"/>
          </w:tcPr>
          <w:p w14:paraId="17526A00" w14:textId="4B83140C"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16 431</w:t>
            </w:r>
          </w:p>
        </w:tc>
        <w:tc>
          <w:tcPr>
            <w:tcW w:w="1056" w:type="pct"/>
            <w:shd w:val="clear" w:color="auto" w:fill="E2EFD9" w:themeFill="accent6" w:themeFillTint="33"/>
          </w:tcPr>
          <w:p w14:paraId="0FE4073F" w14:textId="0E551DF3"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6 682</w:t>
            </w:r>
          </w:p>
        </w:tc>
        <w:tc>
          <w:tcPr>
            <w:tcW w:w="1056" w:type="pct"/>
            <w:shd w:val="clear" w:color="auto" w:fill="E2EFD9" w:themeFill="accent6" w:themeFillTint="33"/>
          </w:tcPr>
          <w:p w14:paraId="62A55476" w14:textId="7D5D8220"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2,46</w:t>
            </w:r>
          </w:p>
        </w:tc>
      </w:tr>
      <w:tr w:rsidR="006C65A6" w:rsidRPr="0054500F" w14:paraId="7418D49D" w14:textId="7BA630E5" w:rsidTr="00854319">
        <w:tc>
          <w:tcPr>
            <w:tcW w:w="300" w:type="pct"/>
          </w:tcPr>
          <w:p w14:paraId="0F6D992F" w14:textId="478BBA5E"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14.</w:t>
            </w:r>
          </w:p>
        </w:tc>
        <w:tc>
          <w:tcPr>
            <w:tcW w:w="1531" w:type="pct"/>
          </w:tcPr>
          <w:p w14:paraId="7A9A6621" w14:textId="16339BE8"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Кантемировский</w:t>
            </w:r>
          </w:p>
        </w:tc>
        <w:tc>
          <w:tcPr>
            <w:tcW w:w="1057" w:type="pct"/>
            <w:vAlign w:val="center"/>
          </w:tcPr>
          <w:p w14:paraId="104CF9D3" w14:textId="3A7CFCF4"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30 188</w:t>
            </w:r>
          </w:p>
        </w:tc>
        <w:tc>
          <w:tcPr>
            <w:tcW w:w="1056" w:type="pct"/>
          </w:tcPr>
          <w:p w14:paraId="4A6FB4E7" w14:textId="6A7ECC97"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30 647</w:t>
            </w:r>
          </w:p>
        </w:tc>
        <w:tc>
          <w:tcPr>
            <w:tcW w:w="1056" w:type="pct"/>
          </w:tcPr>
          <w:p w14:paraId="31AEAEF6" w14:textId="0B83583F"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72F449B5" w14:textId="157AF141" w:rsidTr="00854319">
        <w:tc>
          <w:tcPr>
            <w:tcW w:w="300" w:type="pct"/>
          </w:tcPr>
          <w:p w14:paraId="77A17761" w14:textId="50B34163"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15.</w:t>
            </w:r>
          </w:p>
        </w:tc>
        <w:tc>
          <w:tcPr>
            <w:tcW w:w="1531" w:type="pct"/>
          </w:tcPr>
          <w:p w14:paraId="086DB742" w14:textId="10EA883C"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Каширский</w:t>
            </w:r>
          </w:p>
        </w:tc>
        <w:tc>
          <w:tcPr>
            <w:tcW w:w="1057" w:type="pct"/>
            <w:vAlign w:val="center"/>
          </w:tcPr>
          <w:p w14:paraId="741C0B8E" w14:textId="371342A7"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22 595</w:t>
            </w:r>
          </w:p>
        </w:tc>
        <w:tc>
          <w:tcPr>
            <w:tcW w:w="1056" w:type="pct"/>
          </w:tcPr>
          <w:p w14:paraId="3B62C1E4" w14:textId="34FFA213"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22 766</w:t>
            </w:r>
          </w:p>
        </w:tc>
        <w:tc>
          <w:tcPr>
            <w:tcW w:w="1056" w:type="pct"/>
          </w:tcPr>
          <w:p w14:paraId="288614F2" w14:textId="6730FAF6"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67DD3972" w14:textId="3ADE4295" w:rsidTr="00854319">
        <w:tc>
          <w:tcPr>
            <w:tcW w:w="300" w:type="pct"/>
          </w:tcPr>
          <w:p w14:paraId="20BCA02A" w14:textId="55BD8EDE"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16.</w:t>
            </w:r>
          </w:p>
        </w:tc>
        <w:tc>
          <w:tcPr>
            <w:tcW w:w="1531" w:type="pct"/>
          </w:tcPr>
          <w:p w14:paraId="7F592506" w14:textId="5692C63B"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Лискинский</w:t>
            </w:r>
          </w:p>
        </w:tc>
        <w:tc>
          <w:tcPr>
            <w:tcW w:w="1057" w:type="pct"/>
            <w:vAlign w:val="center"/>
          </w:tcPr>
          <w:p w14:paraId="19EE591C" w14:textId="49E67412"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93 841</w:t>
            </w:r>
          </w:p>
        </w:tc>
        <w:tc>
          <w:tcPr>
            <w:tcW w:w="1056" w:type="pct"/>
          </w:tcPr>
          <w:p w14:paraId="7F325F45" w14:textId="3179CAA1" w:rsidR="006C65A6" w:rsidRPr="0054500F" w:rsidRDefault="006C65A6" w:rsidP="006C65A6">
            <w:pPr>
              <w:jc w:val="center"/>
              <w:rPr>
                <w:rFonts w:ascii="Times New Roman" w:hAnsi="Times New Roman" w:cs="Times New Roman"/>
                <w:sz w:val="24"/>
                <w:szCs w:val="24"/>
              </w:rPr>
            </w:pPr>
            <w:r>
              <w:rPr>
                <w:rFonts w:ascii="Times New Roman" w:hAnsi="Times New Roman" w:cs="Times New Roman"/>
                <w:sz w:val="24"/>
                <w:szCs w:val="24"/>
              </w:rPr>
              <w:t>94 900</w:t>
            </w:r>
          </w:p>
        </w:tc>
        <w:tc>
          <w:tcPr>
            <w:tcW w:w="1056" w:type="pct"/>
          </w:tcPr>
          <w:p w14:paraId="7BAD3095" w14:textId="14EF3E6A" w:rsidR="006C65A6"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3C3C8451" w14:textId="3E2DB7E5" w:rsidTr="00854319">
        <w:tc>
          <w:tcPr>
            <w:tcW w:w="300" w:type="pct"/>
          </w:tcPr>
          <w:p w14:paraId="2CF1C60C" w14:textId="1BBAE5A6"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17.</w:t>
            </w:r>
          </w:p>
        </w:tc>
        <w:tc>
          <w:tcPr>
            <w:tcW w:w="1531" w:type="pct"/>
          </w:tcPr>
          <w:p w14:paraId="524788F5" w14:textId="5FEC7CE0"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Нижнедевицкий</w:t>
            </w:r>
          </w:p>
        </w:tc>
        <w:tc>
          <w:tcPr>
            <w:tcW w:w="1057" w:type="pct"/>
            <w:vAlign w:val="center"/>
          </w:tcPr>
          <w:p w14:paraId="1D5E0D9A" w14:textId="0ADF3536"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17 523</w:t>
            </w:r>
          </w:p>
        </w:tc>
        <w:tc>
          <w:tcPr>
            <w:tcW w:w="1056" w:type="pct"/>
          </w:tcPr>
          <w:p w14:paraId="59BB1458" w14:textId="1DC1D39D"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17 694</w:t>
            </w:r>
          </w:p>
        </w:tc>
        <w:tc>
          <w:tcPr>
            <w:tcW w:w="1056" w:type="pct"/>
          </w:tcPr>
          <w:p w14:paraId="7AF49817" w14:textId="0838E2BA"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2D12C255" w14:textId="147BAAA3" w:rsidTr="00854319">
        <w:tc>
          <w:tcPr>
            <w:tcW w:w="300" w:type="pct"/>
            <w:shd w:val="clear" w:color="auto" w:fill="E2EFD9" w:themeFill="accent6" w:themeFillTint="33"/>
          </w:tcPr>
          <w:p w14:paraId="0EF7C252" w14:textId="2FAB8501"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18.</w:t>
            </w:r>
          </w:p>
        </w:tc>
        <w:tc>
          <w:tcPr>
            <w:tcW w:w="1531" w:type="pct"/>
            <w:shd w:val="clear" w:color="auto" w:fill="E2EFD9" w:themeFill="accent6" w:themeFillTint="33"/>
          </w:tcPr>
          <w:p w14:paraId="51E67EC2" w14:textId="7E996407"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Новоусманский</w:t>
            </w:r>
          </w:p>
        </w:tc>
        <w:tc>
          <w:tcPr>
            <w:tcW w:w="1057" w:type="pct"/>
            <w:shd w:val="clear" w:color="auto" w:fill="E2EFD9" w:themeFill="accent6" w:themeFillTint="33"/>
            <w:vAlign w:val="center"/>
          </w:tcPr>
          <w:p w14:paraId="1299B072" w14:textId="3BF4CD7C"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92 465</w:t>
            </w:r>
          </w:p>
        </w:tc>
        <w:tc>
          <w:tcPr>
            <w:tcW w:w="1056" w:type="pct"/>
            <w:shd w:val="clear" w:color="auto" w:fill="E2EFD9" w:themeFill="accent6" w:themeFillTint="33"/>
          </w:tcPr>
          <w:p w14:paraId="53357AFA" w14:textId="5D877465" w:rsidR="006C65A6" w:rsidRPr="0054500F" w:rsidRDefault="006C65A6" w:rsidP="006C65A6">
            <w:pPr>
              <w:jc w:val="center"/>
              <w:rPr>
                <w:rFonts w:ascii="Times New Roman" w:hAnsi="Times New Roman" w:cs="Times New Roman"/>
                <w:sz w:val="24"/>
                <w:szCs w:val="24"/>
              </w:rPr>
            </w:pPr>
            <w:r>
              <w:rPr>
                <w:rFonts w:ascii="Times New Roman" w:hAnsi="Times New Roman" w:cs="Times New Roman"/>
                <w:sz w:val="24"/>
                <w:szCs w:val="24"/>
              </w:rPr>
              <w:t>90 178</w:t>
            </w:r>
          </w:p>
        </w:tc>
        <w:tc>
          <w:tcPr>
            <w:tcW w:w="1056" w:type="pct"/>
            <w:shd w:val="clear" w:color="auto" w:fill="E2EFD9" w:themeFill="accent6" w:themeFillTint="33"/>
          </w:tcPr>
          <w:p w14:paraId="674DE17D" w14:textId="1115CC0B" w:rsidR="006C65A6"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1,03</w:t>
            </w:r>
          </w:p>
        </w:tc>
      </w:tr>
      <w:tr w:rsidR="006C65A6" w:rsidRPr="0054500F" w14:paraId="3B3ED06C" w14:textId="31D0740B" w:rsidTr="00854319">
        <w:tc>
          <w:tcPr>
            <w:tcW w:w="300" w:type="pct"/>
          </w:tcPr>
          <w:p w14:paraId="26AAFD55" w14:textId="390FD91F"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19.</w:t>
            </w:r>
          </w:p>
        </w:tc>
        <w:tc>
          <w:tcPr>
            <w:tcW w:w="1531" w:type="pct"/>
          </w:tcPr>
          <w:p w14:paraId="08C57E4C" w14:textId="35A76086"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Новохопёрский</w:t>
            </w:r>
          </w:p>
        </w:tc>
        <w:tc>
          <w:tcPr>
            <w:tcW w:w="1057" w:type="pct"/>
            <w:vAlign w:val="center"/>
          </w:tcPr>
          <w:p w14:paraId="1B8AE9FA" w14:textId="7E715BF3"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34 377</w:t>
            </w:r>
          </w:p>
        </w:tc>
        <w:tc>
          <w:tcPr>
            <w:tcW w:w="1056" w:type="pct"/>
          </w:tcPr>
          <w:p w14:paraId="4AAC7B72" w14:textId="3D58B92F"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34 859</w:t>
            </w:r>
          </w:p>
        </w:tc>
        <w:tc>
          <w:tcPr>
            <w:tcW w:w="1056" w:type="pct"/>
          </w:tcPr>
          <w:p w14:paraId="25009899" w14:textId="45729E12"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4FFAC47C" w14:textId="22EAEDD1" w:rsidTr="00854319">
        <w:tc>
          <w:tcPr>
            <w:tcW w:w="300" w:type="pct"/>
          </w:tcPr>
          <w:p w14:paraId="56EFBE47" w14:textId="21F1325A"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20.</w:t>
            </w:r>
          </w:p>
        </w:tc>
        <w:tc>
          <w:tcPr>
            <w:tcW w:w="1531" w:type="pct"/>
          </w:tcPr>
          <w:p w14:paraId="466399F6" w14:textId="27F1A109"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Ольховатский</w:t>
            </w:r>
          </w:p>
        </w:tc>
        <w:tc>
          <w:tcPr>
            <w:tcW w:w="1057" w:type="pct"/>
            <w:vAlign w:val="center"/>
          </w:tcPr>
          <w:p w14:paraId="761648FB" w14:textId="364F6372"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20 905</w:t>
            </w:r>
          </w:p>
        </w:tc>
        <w:tc>
          <w:tcPr>
            <w:tcW w:w="1056" w:type="pct"/>
          </w:tcPr>
          <w:p w14:paraId="238F3695" w14:textId="2D76AFDE"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21 143</w:t>
            </w:r>
          </w:p>
        </w:tc>
        <w:tc>
          <w:tcPr>
            <w:tcW w:w="1056" w:type="pct"/>
          </w:tcPr>
          <w:p w14:paraId="29B2224D" w14:textId="45333029"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4F4490C1" w14:textId="31DAA05E" w:rsidTr="00854319">
        <w:tc>
          <w:tcPr>
            <w:tcW w:w="300" w:type="pct"/>
          </w:tcPr>
          <w:p w14:paraId="2B1C814C" w14:textId="76850195"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21.</w:t>
            </w:r>
          </w:p>
        </w:tc>
        <w:tc>
          <w:tcPr>
            <w:tcW w:w="1531" w:type="pct"/>
          </w:tcPr>
          <w:p w14:paraId="7F991A25" w14:textId="3CEF4734"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Острогожский</w:t>
            </w:r>
          </w:p>
        </w:tc>
        <w:tc>
          <w:tcPr>
            <w:tcW w:w="1057" w:type="pct"/>
            <w:vAlign w:val="center"/>
          </w:tcPr>
          <w:p w14:paraId="2F8CFFF8" w14:textId="17E5C41C"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53 504</w:t>
            </w:r>
          </w:p>
        </w:tc>
        <w:tc>
          <w:tcPr>
            <w:tcW w:w="1056" w:type="pct"/>
          </w:tcPr>
          <w:p w14:paraId="1A92F8D8" w14:textId="583B1A64"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54 115</w:t>
            </w:r>
          </w:p>
        </w:tc>
        <w:tc>
          <w:tcPr>
            <w:tcW w:w="1056" w:type="pct"/>
          </w:tcPr>
          <w:p w14:paraId="2B46F910" w14:textId="344F7DDB"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6CBC18A9" w14:textId="5CCD9627" w:rsidTr="00854319">
        <w:tc>
          <w:tcPr>
            <w:tcW w:w="300" w:type="pct"/>
          </w:tcPr>
          <w:p w14:paraId="09F1BB9A" w14:textId="042B7917"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22.</w:t>
            </w:r>
          </w:p>
        </w:tc>
        <w:tc>
          <w:tcPr>
            <w:tcW w:w="1531" w:type="pct"/>
          </w:tcPr>
          <w:p w14:paraId="19B6A80A" w14:textId="34988964"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Павловский</w:t>
            </w:r>
          </w:p>
        </w:tc>
        <w:tc>
          <w:tcPr>
            <w:tcW w:w="1057" w:type="pct"/>
            <w:vAlign w:val="center"/>
          </w:tcPr>
          <w:p w14:paraId="0F5937BD" w14:textId="0E667FF5"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48 734</w:t>
            </w:r>
          </w:p>
        </w:tc>
        <w:tc>
          <w:tcPr>
            <w:tcW w:w="1056" w:type="pct"/>
          </w:tcPr>
          <w:p w14:paraId="14BD961E" w14:textId="0AB3C8AE"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49 339</w:t>
            </w:r>
          </w:p>
        </w:tc>
        <w:tc>
          <w:tcPr>
            <w:tcW w:w="1056" w:type="pct"/>
          </w:tcPr>
          <w:p w14:paraId="560650F9" w14:textId="4496D7F2"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75B69605" w14:textId="4B5D557F" w:rsidTr="00854319">
        <w:tc>
          <w:tcPr>
            <w:tcW w:w="300" w:type="pct"/>
          </w:tcPr>
          <w:p w14:paraId="296E7B23" w14:textId="6046F8C2"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23.</w:t>
            </w:r>
          </w:p>
        </w:tc>
        <w:tc>
          <w:tcPr>
            <w:tcW w:w="1531" w:type="pct"/>
          </w:tcPr>
          <w:p w14:paraId="0E76C71C" w14:textId="29B07E95"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 xml:space="preserve">Панинский </w:t>
            </w:r>
          </w:p>
        </w:tc>
        <w:tc>
          <w:tcPr>
            <w:tcW w:w="1057" w:type="pct"/>
            <w:vAlign w:val="center"/>
          </w:tcPr>
          <w:p w14:paraId="7DC12508" w14:textId="384B3EA3"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23 409</w:t>
            </w:r>
          </w:p>
        </w:tc>
        <w:tc>
          <w:tcPr>
            <w:tcW w:w="1056" w:type="pct"/>
          </w:tcPr>
          <w:p w14:paraId="2C5E7682" w14:textId="0CD20604"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23 636</w:t>
            </w:r>
          </w:p>
        </w:tc>
        <w:tc>
          <w:tcPr>
            <w:tcW w:w="1056" w:type="pct"/>
          </w:tcPr>
          <w:p w14:paraId="56A5B856" w14:textId="661A3A0D"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132C048A" w14:textId="2E9D94DC" w:rsidTr="00854319">
        <w:tc>
          <w:tcPr>
            <w:tcW w:w="300" w:type="pct"/>
          </w:tcPr>
          <w:p w14:paraId="7B6EFE26" w14:textId="199AE29D"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24.</w:t>
            </w:r>
          </w:p>
        </w:tc>
        <w:tc>
          <w:tcPr>
            <w:tcW w:w="1531" w:type="pct"/>
          </w:tcPr>
          <w:p w14:paraId="6C18E1FA" w14:textId="5F620DF8"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Петропавловский</w:t>
            </w:r>
          </w:p>
        </w:tc>
        <w:tc>
          <w:tcPr>
            <w:tcW w:w="1057" w:type="pct"/>
            <w:vAlign w:val="center"/>
          </w:tcPr>
          <w:p w14:paraId="11A21C80" w14:textId="76E72925"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16 120</w:t>
            </w:r>
          </w:p>
        </w:tc>
        <w:tc>
          <w:tcPr>
            <w:tcW w:w="1056" w:type="pct"/>
          </w:tcPr>
          <w:p w14:paraId="5E3F35A9" w14:textId="61353B58" w:rsidR="006C65A6" w:rsidRPr="0055082E" w:rsidRDefault="006C65A6" w:rsidP="006C65A6">
            <w:pPr>
              <w:jc w:val="center"/>
              <w:rPr>
                <w:rFonts w:ascii="Times New Roman" w:hAnsi="Times New Roman" w:cs="Times New Roman"/>
                <w:sz w:val="24"/>
                <w:szCs w:val="24"/>
                <w:lang w:val="en-US"/>
              </w:rPr>
            </w:pPr>
            <w:r w:rsidRPr="00126624">
              <w:rPr>
                <w:rFonts w:ascii="Times New Roman" w:hAnsi="Times New Roman" w:cs="Times New Roman"/>
                <w:sz w:val="24"/>
                <w:szCs w:val="24"/>
              </w:rPr>
              <w:t>16 373</w:t>
            </w:r>
          </w:p>
        </w:tc>
        <w:tc>
          <w:tcPr>
            <w:tcW w:w="1056" w:type="pct"/>
          </w:tcPr>
          <w:p w14:paraId="6E6478B0" w14:textId="7244C8AD"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0,98</w:t>
            </w:r>
          </w:p>
        </w:tc>
      </w:tr>
      <w:tr w:rsidR="006C65A6" w:rsidRPr="0054500F" w14:paraId="20BEFD03" w14:textId="1F76DDB1" w:rsidTr="00854319">
        <w:tc>
          <w:tcPr>
            <w:tcW w:w="300" w:type="pct"/>
          </w:tcPr>
          <w:p w14:paraId="6A014D74" w14:textId="41C9E351"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25.</w:t>
            </w:r>
          </w:p>
        </w:tc>
        <w:tc>
          <w:tcPr>
            <w:tcW w:w="1531" w:type="pct"/>
          </w:tcPr>
          <w:p w14:paraId="4F054EFB" w14:textId="54F82420"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Поворинский</w:t>
            </w:r>
          </w:p>
        </w:tc>
        <w:tc>
          <w:tcPr>
            <w:tcW w:w="1057" w:type="pct"/>
            <w:vAlign w:val="center"/>
          </w:tcPr>
          <w:p w14:paraId="19B3C5FB" w14:textId="6C16B536"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30 669</w:t>
            </w:r>
          </w:p>
        </w:tc>
        <w:tc>
          <w:tcPr>
            <w:tcW w:w="1056" w:type="pct"/>
          </w:tcPr>
          <w:p w14:paraId="571EC892" w14:textId="461611D6"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30 989</w:t>
            </w:r>
          </w:p>
        </w:tc>
        <w:tc>
          <w:tcPr>
            <w:tcW w:w="1056" w:type="pct"/>
          </w:tcPr>
          <w:p w14:paraId="2E239C8E" w14:textId="75189BEA"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5C184412" w14:textId="2739B17B" w:rsidTr="00854319">
        <w:tc>
          <w:tcPr>
            <w:tcW w:w="300" w:type="pct"/>
          </w:tcPr>
          <w:p w14:paraId="7DE89A5A" w14:textId="52A9880B"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26.</w:t>
            </w:r>
          </w:p>
        </w:tc>
        <w:tc>
          <w:tcPr>
            <w:tcW w:w="1531" w:type="pct"/>
          </w:tcPr>
          <w:p w14:paraId="5F765F50" w14:textId="2AF1C7AF"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Подгоренский</w:t>
            </w:r>
          </w:p>
        </w:tc>
        <w:tc>
          <w:tcPr>
            <w:tcW w:w="1057" w:type="pct"/>
            <w:vAlign w:val="center"/>
          </w:tcPr>
          <w:p w14:paraId="5B335A33" w14:textId="53A98B33"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22 196</w:t>
            </w:r>
          </w:p>
        </w:tc>
        <w:tc>
          <w:tcPr>
            <w:tcW w:w="1056" w:type="pct"/>
          </w:tcPr>
          <w:p w14:paraId="7A7CBDE7" w14:textId="33242F6E"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22 507</w:t>
            </w:r>
          </w:p>
        </w:tc>
        <w:tc>
          <w:tcPr>
            <w:tcW w:w="1056" w:type="pct"/>
          </w:tcPr>
          <w:p w14:paraId="6B5A7081" w14:textId="5D72EDB5"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38F3CDE5" w14:textId="079B073E" w:rsidTr="00854319">
        <w:tc>
          <w:tcPr>
            <w:tcW w:w="300" w:type="pct"/>
            <w:shd w:val="clear" w:color="auto" w:fill="E2EFD9" w:themeFill="accent6" w:themeFillTint="33"/>
          </w:tcPr>
          <w:p w14:paraId="6586DF7C" w14:textId="239010A6"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27.</w:t>
            </w:r>
          </w:p>
        </w:tc>
        <w:tc>
          <w:tcPr>
            <w:tcW w:w="1531" w:type="pct"/>
            <w:shd w:val="clear" w:color="auto" w:fill="E2EFD9" w:themeFill="accent6" w:themeFillTint="33"/>
          </w:tcPr>
          <w:p w14:paraId="0238806D" w14:textId="204D8F43"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Рамонский</w:t>
            </w:r>
          </w:p>
        </w:tc>
        <w:tc>
          <w:tcPr>
            <w:tcW w:w="1057" w:type="pct"/>
            <w:shd w:val="clear" w:color="auto" w:fill="E2EFD9" w:themeFill="accent6" w:themeFillTint="33"/>
            <w:vAlign w:val="center"/>
          </w:tcPr>
          <w:p w14:paraId="4CA38A0C" w14:textId="0DADB7D0"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40 899</w:t>
            </w:r>
          </w:p>
        </w:tc>
        <w:tc>
          <w:tcPr>
            <w:tcW w:w="1056" w:type="pct"/>
            <w:shd w:val="clear" w:color="auto" w:fill="E2EFD9" w:themeFill="accent6" w:themeFillTint="33"/>
          </w:tcPr>
          <w:p w14:paraId="5259CCDF" w14:textId="2CC0F046"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40 466</w:t>
            </w:r>
          </w:p>
        </w:tc>
        <w:tc>
          <w:tcPr>
            <w:tcW w:w="1056" w:type="pct"/>
            <w:shd w:val="clear" w:color="auto" w:fill="E2EFD9" w:themeFill="accent6" w:themeFillTint="33"/>
          </w:tcPr>
          <w:p w14:paraId="61718B18" w14:textId="723BC9BE"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1,01</w:t>
            </w:r>
          </w:p>
        </w:tc>
      </w:tr>
      <w:tr w:rsidR="006C65A6" w:rsidRPr="0054500F" w14:paraId="67C11C29" w14:textId="5BF2130D" w:rsidTr="00854319">
        <w:tc>
          <w:tcPr>
            <w:tcW w:w="300" w:type="pct"/>
          </w:tcPr>
          <w:p w14:paraId="090B63A2" w14:textId="5529F8BE"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28.</w:t>
            </w:r>
          </w:p>
        </w:tc>
        <w:tc>
          <w:tcPr>
            <w:tcW w:w="1531" w:type="pct"/>
          </w:tcPr>
          <w:p w14:paraId="14F9E365" w14:textId="383A1781"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Репьёвский</w:t>
            </w:r>
          </w:p>
        </w:tc>
        <w:tc>
          <w:tcPr>
            <w:tcW w:w="1057" w:type="pct"/>
            <w:vAlign w:val="center"/>
          </w:tcPr>
          <w:p w14:paraId="51954D3E" w14:textId="758E578F"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14 803</w:t>
            </w:r>
          </w:p>
        </w:tc>
        <w:tc>
          <w:tcPr>
            <w:tcW w:w="1056" w:type="pct"/>
          </w:tcPr>
          <w:p w14:paraId="024DF011" w14:textId="4661DF4F"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15 025</w:t>
            </w:r>
          </w:p>
        </w:tc>
        <w:tc>
          <w:tcPr>
            <w:tcW w:w="1056" w:type="pct"/>
          </w:tcPr>
          <w:p w14:paraId="70D1B2CF" w14:textId="6A9DBDD2"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5DFD51A2" w14:textId="37C5AE47" w:rsidTr="00854319">
        <w:tc>
          <w:tcPr>
            <w:tcW w:w="300" w:type="pct"/>
          </w:tcPr>
          <w:p w14:paraId="2FE31C97" w14:textId="0D8774B1"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29.</w:t>
            </w:r>
          </w:p>
        </w:tc>
        <w:tc>
          <w:tcPr>
            <w:tcW w:w="1531" w:type="pct"/>
          </w:tcPr>
          <w:p w14:paraId="36CCAB7E" w14:textId="3A8A744D"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Россошанский</w:t>
            </w:r>
          </w:p>
        </w:tc>
        <w:tc>
          <w:tcPr>
            <w:tcW w:w="1057" w:type="pct"/>
            <w:vAlign w:val="center"/>
          </w:tcPr>
          <w:p w14:paraId="64DBC40F" w14:textId="10035CB0"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86 029</w:t>
            </w:r>
          </w:p>
        </w:tc>
        <w:tc>
          <w:tcPr>
            <w:tcW w:w="1056" w:type="pct"/>
          </w:tcPr>
          <w:p w14:paraId="1E7373F0" w14:textId="755F5414"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86 909</w:t>
            </w:r>
          </w:p>
        </w:tc>
        <w:tc>
          <w:tcPr>
            <w:tcW w:w="1056" w:type="pct"/>
          </w:tcPr>
          <w:p w14:paraId="35BBB608" w14:textId="3E99D18E"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2964F1E9" w14:textId="7D431B62" w:rsidTr="00B4672A">
        <w:tc>
          <w:tcPr>
            <w:tcW w:w="300" w:type="pct"/>
            <w:shd w:val="clear" w:color="auto" w:fill="FFFFFF" w:themeFill="background1"/>
          </w:tcPr>
          <w:p w14:paraId="04E9F984" w14:textId="0352F88F"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30.</w:t>
            </w:r>
          </w:p>
        </w:tc>
        <w:tc>
          <w:tcPr>
            <w:tcW w:w="1531" w:type="pct"/>
            <w:shd w:val="clear" w:color="auto" w:fill="FFFFFF" w:themeFill="background1"/>
          </w:tcPr>
          <w:p w14:paraId="1F16032A" w14:textId="15E3DC06" w:rsidR="006C65A6" w:rsidRPr="0054500F" w:rsidRDefault="006C65A6" w:rsidP="006C65A6">
            <w:pPr>
              <w:jc w:val="both"/>
              <w:rPr>
                <w:rFonts w:ascii="Times New Roman" w:hAnsi="Times New Roman" w:cs="Times New Roman"/>
                <w:sz w:val="24"/>
                <w:szCs w:val="24"/>
              </w:rPr>
            </w:pPr>
            <w:bookmarkStart w:id="6" w:name="_Hlk190946155"/>
            <w:r w:rsidRPr="0054500F">
              <w:rPr>
                <w:rFonts w:ascii="Times New Roman" w:hAnsi="Times New Roman" w:cs="Times New Roman"/>
                <w:sz w:val="24"/>
                <w:szCs w:val="24"/>
              </w:rPr>
              <w:t>Семилукский</w:t>
            </w:r>
            <w:bookmarkEnd w:id="6"/>
          </w:p>
        </w:tc>
        <w:tc>
          <w:tcPr>
            <w:tcW w:w="1057" w:type="pct"/>
            <w:shd w:val="clear" w:color="auto" w:fill="FFFFFF" w:themeFill="background1"/>
            <w:vAlign w:val="center"/>
          </w:tcPr>
          <w:p w14:paraId="2A841D4E" w14:textId="49B4380C"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67 038</w:t>
            </w:r>
          </w:p>
        </w:tc>
        <w:tc>
          <w:tcPr>
            <w:tcW w:w="1056" w:type="pct"/>
            <w:shd w:val="clear" w:color="auto" w:fill="FFFFFF" w:themeFill="background1"/>
          </w:tcPr>
          <w:p w14:paraId="2770E0DB" w14:textId="5EFA0B00"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67 246</w:t>
            </w:r>
          </w:p>
        </w:tc>
        <w:tc>
          <w:tcPr>
            <w:tcW w:w="1056" w:type="pct"/>
            <w:shd w:val="clear" w:color="auto" w:fill="FFFFFF" w:themeFill="background1"/>
          </w:tcPr>
          <w:p w14:paraId="127E6D93" w14:textId="298A1F28"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0,997</w:t>
            </w:r>
          </w:p>
        </w:tc>
      </w:tr>
      <w:tr w:rsidR="006C65A6" w:rsidRPr="0054500F" w14:paraId="0C75B93E" w14:textId="173E5455" w:rsidTr="00854319">
        <w:tc>
          <w:tcPr>
            <w:tcW w:w="300" w:type="pct"/>
          </w:tcPr>
          <w:p w14:paraId="4BBA899A" w14:textId="72F3A57D"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31.</w:t>
            </w:r>
          </w:p>
        </w:tc>
        <w:tc>
          <w:tcPr>
            <w:tcW w:w="1531" w:type="pct"/>
          </w:tcPr>
          <w:p w14:paraId="4E3DB734" w14:textId="51EDD08D"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Таловский</w:t>
            </w:r>
          </w:p>
        </w:tc>
        <w:tc>
          <w:tcPr>
            <w:tcW w:w="1057" w:type="pct"/>
            <w:vAlign w:val="center"/>
          </w:tcPr>
          <w:p w14:paraId="30AA3310" w14:textId="48975670"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33 816</w:t>
            </w:r>
          </w:p>
        </w:tc>
        <w:tc>
          <w:tcPr>
            <w:tcW w:w="1056" w:type="pct"/>
          </w:tcPr>
          <w:p w14:paraId="2C467A0F" w14:textId="364E9E32" w:rsidR="006C65A6" w:rsidRPr="0054500F" w:rsidRDefault="006C65A6" w:rsidP="006C65A6">
            <w:pPr>
              <w:jc w:val="center"/>
              <w:rPr>
                <w:rFonts w:ascii="Times New Roman" w:hAnsi="Times New Roman" w:cs="Times New Roman"/>
                <w:sz w:val="24"/>
                <w:szCs w:val="24"/>
              </w:rPr>
            </w:pPr>
            <w:r w:rsidRPr="00B25C52">
              <w:rPr>
                <w:rFonts w:ascii="Times New Roman" w:hAnsi="Times New Roman" w:cs="Times New Roman"/>
                <w:sz w:val="24"/>
                <w:szCs w:val="24"/>
              </w:rPr>
              <w:t>34 286</w:t>
            </w:r>
          </w:p>
        </w:tc>
        <w:tc>
          <w:tcPr>
            <w:tcW w:w="1056" w:type="pct"/>
          </w:tcPr>
          <w:p w14:paraId="4D35EFA2" w14:textId="6F5C969A" w:rsidR="006C65A6" w:rsidRPr="00B25C52"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14:paraId="51BD6912" w14:textId="293700E1" w:rsidTr="00854319">
        <w:tc>
          <w:tcPr>
            <w:tcW w:w="300" w:type="pct"/>
          </w:tcPr>
          <w:p w14:paraId="5D521710" w14:textId="6E75C121"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32.</w:t>
            </w:r>
          </w:p>
        </w:tc>
        <w:tc>
          <w:tcPr>
            <w:tcW w:w="1531" w:type="pct"/>
          </w:tcPr>
          <w:p w14:paraId="314B993B" w14:textId="25241161"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Терновский</w:t>
            </w:r>
          </w:p>
        </w:tc>
        <w:tc>
          <w:tcPr>
            <w:tcW w:w="1057" w:type="pct"/>
            <w:vAlign w:val="center"/>
          </w:tcPr>
          <w:p w14:paraId="3C422CCC" w14:textId="4AA966AC"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16 438</w:t>
            </w:r>
          </w:p>
        </w:tc>
        <w:tc>
          <w:tcPr>
            <w:tcW w:w="1056" w:type="pct"/>
          </w:tcPr>
          <w:p w14:paraId="7DCBD1E6" w14:textId="0A8C56D9" w:rsidR="006C65A6" w:rsidRPr="0054500F" w:rsidRDefault="006C65A6" w:rsidP="006C65A6">
            <w:pPr>
              <w:jc w:val="center"/>
              <w:rPr>
                <w:rFonts w:ascii="Times New Roman" w:hAnsi="Times New Roman" w:cs="Times New Roman"/>
                <w:sz w:val="24"/>
                <w:szCs w:val="24"/>
              </w:rPr>
            </w:pPr>
            <w:r w:rsidRPr="00B25C52">
              <w:rPr>
                <w:rFonts w:ascii="Times New Roman" w:hAnsi="Times New Roman" w:cs="Times New Roman"/>
                <w:sz w:val="24"/>
                <w:szCs w:val="24"/>
              </w:rPr>
              <w:t>16 815</w:t>
            </w:r>
          </w:p>
        </w:tc>
        <w:tc>
          <w:tcPr>
            <w:tcW w:w="1056" w:type="pct"/>
          </w:tcPr>
          <w:p w14:paraId="3E298836" w14:textId="04C3E282" w:rsidR="006C65A6" w:rsidRPr="00B25C52"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0,98</w:t>
            </w:r>
          </w:p>
        </w:tc>
      </w:tr>
      <w:tr w:rsidR="006C65A6" w:rsidRPr="0054500F" w14:paraId="4BF8D330" w14:textId="5A5B5C9A" w:rsidTr="00B4672A">
        <w:tc>
          <w:tcPr>
            <w:tcW w:w="300" w:type="pct"/>
            <w:shd w:val="clear" w:color="auto" w:fill="FFFFFF" w:themeFill="background1"/>
          </w:tcPr>
          <w:p w14:paraId="34158F9F" w14:textId="0F38AECF"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33.</w:t>
            </w:r>
          </w:p>
        </w:tc>
        <w:tc>
          <w:tcPr>
            <w:tcW w:w="1531" w:type="pct"/>
            <w:shd w:val="clear" w:color="auto" w:fill="FFFFFF" w:themeFill="background1"/>
          </w:tcPr>
          <w:p w14:paraId="3A339091" w14:textId="54F03DD9"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Хохольский</w:t>
            </w:r>
          </w:p>
        </w:tc>
        <w:tc>
          <w:tcPr>
            <w:tcW w:w="1057" w:type="pct"/>
            <w:shd w:val="clear" w:color="auto" w:fill="FFFFFF" w:themeFill="background1"/>
            <w:vAlign w:val="center"/>
          </w:tcPr>
          <w:p w14:paraId="673DE14A" w14:textId="45861DA9"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29 858</w:t>
            </w:r>
          </w:p>
        </w:tc>
        <w:tc>
          <w:tcPr>
            <w:tcW w:w="1056" w:type="pct"/>
            <w:shd w:val="clear" w:color="auto" w:fill="FFFFFF" w:themeFill="background1"/>
          </w:tcPr>
          <w:p w14:paraId="31FF13E6" w14:textId="2A0F06EE" w:rsidR="006C65A6" w:rsidRPr="0054500F" w:rsidRDefault="006C65A6" w:rsidP="006C65A6">
            <w:pPr>
              <w:jc w:val="center"/>
              <w:rPr>
                <w:rFonts w:ascii="Times New Roman" w:hAnsi="Times New Roman" w:cs="Times New Roman"/>
                <w:sz w:val="24"/>
                <w:szCs w:val="24"/>
              </w:rPr>
            </w:pPr>
            <w:r w:rsidRPr="00B25C52">
              <w:rPr>
                <w:rFonts w:ascii="Times New Roman" w:hAnsi="Times New Roman" w:cs="Times New Roman"/>
                <w:sz w:val="24"/>
                <w:szCs w:val="24"/>
              </w:rPr>
              <w:t>29 974</w:t>
            </w:r>
          </w:p>
        </w:tc>
        <w:tc>
          <w:tcPr>
            <w:tcW w:w="1056" w:type="pct"/>
            <w:shd w:val="clear" w:color="auto" w:fill="FFFFFF" w:themeFill="background1"/>
          </w:tcPr>
          <w:p w14:paraId="7DFC69BE" w14:textId="33DD6F63" w:rsidR="006C65A6" w:rsidRPr="00B25C52"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0,996</w:t>
            </w:r>
          </w:p>
        </w:tc>
      </w:tr>
      <w:tr w:rsidR="006C65A6" w:rsidRPr="0054500F" w14:paraId="6B104222" w14:textId="57718A25" w:rsidTr="00854319">
        <w:tc>
          <w:tcPr>
            <w:tcW w:w="300" w:type="pct"/>
          </w:tcPr>
          <w:p w14:paraId="1204363C" w14:textId="70BC24A7"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34.</w:t>
            </w:r>
          </w:p>
        </w:tc>
        <w:tc>
          <w:tcPr>
            <w:tcW w:w="1531" w:type="pct"/>
          </w:tcPr>
          <w:p w14:paraId="46A1527F" w14:textId="6C1F78E7"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Эртильский</w:t>
            </w:r>
          </w:p>
        </w:tc>
        <w:tc>
          <w:tcPr>
            <w:tcW w:w="1057" w:type="pct"/>
            <w:vAlign w:val="center"/>
          </w:tcPr>
          <w:p w14:paraId="35E69C8B" w14:textId="3412BD53"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19 922</w:t>
            </w:r>
          </w:p>
        </w:tc>
        <w:tc>
          <w:tcPr>
            <w:tcW w:w="1056" w:type="pct"/>
          </w:tcPr>
          <w:p w14:paraId="418821E3" w14:textId="79E379D6" w:rsidR="006C65A6" w:rsidRPr="0054500F" w:rsidRDefault="006C65A6" w:rsidP="006C65A6">
            <w:pPr>
              <w:jc w:val="center"/>
              <w:rPr>
                <w:rFonts w:ascii="Times New Roman" w:hAnsi="Times New Roman" w:cs="Times New Roman"/>
                <w:sz w:val="24"/>
                <w:szCs w:val="24"/>
              </w:rPr>
            </w:pPr>
            <w:r w:rsidRPr="00B25C52">
              <w:rPr>
                <w:rFonts w:ascii="Times New Roman" w:hAnsi="Times New Roman" w:cs="Times New Roman"/>
                <w:sz w:val="24"/>
                <w:szCs w:val="24"/>
              </w:rPr>
              <w:t>20 190</w:t>
            </w:r>
          </w:p>
        </w:tc>
        <w:tc>
          <w:tcPr>
            <w:tcW w:w="1056" w:type="pct"/>
          </w:tcPr>
          <w:p w14:paraId="39CD8B7A" w14:textId="1237AAB7" w:rsidR="006C65A6" w:rsidRPr="00B25C52"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bl>
    <w:p w14:paraId="6178F945" w14:textId="12D59304" w:rsidR="0049269A" w:rsidRDefault="005F631B" w:rsidP="00273974">
      <w:pPr>
        <w:pStyle w:val="31"/>
        <w:spacing w:before="240" w:after="0"/>
      </w:pPr>
      <w:r>
        <w:tab/>
        <w:t xml:space="preserve">В сравнении с прошлым годом численность населения по Воронежской области </w:t>
      </w:r>
      <w:r w:rsidR="00B4672A">
        <w:t xml:space="preserve">по состоянию на 1 января 2025 года </w:t>
      </w:r>
      <w:r w:rsidR="00953085">
        <w:t>уменьшилась</w:t>
      </w:r>
      <w:r w:rsidR="003C1EDD">
        <w:t xml:space="preserve"> на </w:t>
      </w:r>
      <w:r w:rsidR="006C65A6">
        <w:t>1 </w:t>
      </w:r>
      <w:r w:rsidR="003C1EDD">
        <w:t>%</w:t>
      </w:r>
      <w:r w:rsidR="006C65A6">
        <w:t xml:space="preserve">. Положительную динамику показали: г.о. г. Воронеж, </w:t>
      </w:r>
      <w:r w:rsidR="006C65A6" w:rsidRPr="006C65A6">
        <w:t>Каменский</w:t>
      </w:r>
      <w:r w:rsidR="006C65A6">
        <w:t xml:space="preserve">, </w:t>
      </w:r>
      <w:r w:rsidR="006C65A6" w:rsidRPr="006C65A6">
        <w:t>Новоусманский</w:t>
      </w:r>
      <w:r w:rsidR="006C65A6">
        <w:t xml:space="preserve">, </w:t>
      </w:r>
      <w:r w:rsidR="006C65A6" w:rsidRPr="006C65A6">
        <w:t>Рамонски</w:t>
      </w:r>
      <w:r w:rsidR="00B4672A">
        <w:t>й муниципальные районы</w:t>
      </w:r>
      <w:r w:rsidR="006C65A6">
        <w:t>.</w:t>
      </w:r>
      <w:r w:rsidR="00B4672A">
        <w:t xml:space="preserve"> </w:t>
      </w:r>
      <w:r w:rsidR="00273974">
        <w:t>В остальных муниципальных образованиях</w:t>
      </w:r>
      <w:r w:rsidR="00B4672A">
        <w:t xml:space="preserve"> отрицательная динамика.</w:t>
      </w:r>
    </w:p>
    <w:p w14:paraId="269FACBB" w14:textId="10182168" w:rsidR="00953085" w:rsidRDefault="00273974" w:rsidP="0095308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53085">
        <w:rPr>
          <w:rFonts w:ascii="Times New Roman" w:hAnsi="Times New Roman" w:cs="Times New Roman"/>
          <w:sz w:val="28"/>
          <w:szCs w:val="28"/>
        </w:rPr>
        <w:t>Количество компаний (юридических лиц и индивидуальных предпринимателей), зарегистрированных на территории Воронежской области в 2024 году</w:t>
      </w:r>
      <w:r>
        <w:rPr>
          <w:rFonts w:ascii="Times New Roman" w:hAnsi="Times New Roman" w:cs="Times New Roman"/>
          <w:sz w:val="28"/>
          <w:szCs w:val="28"/>
        </w:rPr>
        <w:t xml:space="preserve">, представлено на рисунке </w:t>
      </w:r>
      <w:r w:rsidR="008A2D66" w:rsidRPr="008A2D66">
        <w:rPr>
          <w:rFonts w:ascii="Times New Roman" w:hAnsi="Times New Roman" w:cs="Times New Roman"/>
          <w:sz w:val="28"/>
          <w:szCs w:val="28"/>
        </w:rPr>
        <w:t>2</w:t>
      </w:r>
      <w:r>
        <w:rPr>
          <w:rFonts w:ascii="Times New Roman" w:hAnsi="Times New Roman" w:cs="Times New Roman"/>
          <w:sz w:val="28"/>
          <w:szCs w:val="28"/>
        </w:rPr>
        <w:t>.</w:t>
      </w:r>
    </w:p>
    <w:p w14:paraId="56B23B1A" w14:textId="77777777" w:rsidR="00953085" w:rsidRDefault="00953085" w:rsidP="00953085">
      <w:pPr>
        <w:spacing w:line="360" w:lineRule="auto"/>
        <w:jc w:val="both"/>
        <w:rPr>
          <w:rFonts w:ascii="Times New Roman" w:hAnsi="Times New Roman" w:cs="Times New Roman"/>
          <w:sz w:val="28"/>
          <w:szCs w:val="28"/>
        </w:rPr>
      </w:pPr>
      <w:r w:rsidRPr="00435B55">
        <w:rPr>
          <w:rFonts w:ascii="Times New Roman" w:hAnsi="Times New Roman" w:cs="Times New Roman"/>
          <w:noProof/>
          <w:sz w:val="28"/>
          <w:szCs w:val="28"/>
        </w:rPr>
        <w:lastRenderedPageBreak/>
        <w:drawing>
          <wp:inline distT="0" distB="0" distL="0" distR="0" wp14:anchorId="0E9244FE" wp14:editId="1C6D7102">
            <wp:extent cx="5940425" cy="4855845"/>
            <wp:effectExtent l="0" t="0" r="317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4855845"/>
                    </a:xfrm>
                    <a:prstGeom prst="rect">
                      <a:avLst/>
                    </a:prstGeom>
                  </pic:spPr>
                </pic:pic>
              </a:graphicData>
            </a:graphic>
          </wp:inline>
        </w:drawing>
      </w:r>
    </w:p>
    <w:p w14:paraId="31D1AE7C" w14:textId="15933A52" w:rsidR="001A4635" w:rsidRDefault="00273974" w:rsidP="00EC7A7D">
      <w:pPr>
        <w:pStyle w:val="4"/>
      </w:pPr>
      <w:r>
        <w:t xml:space="preserve">Рисунок </w:t>
      </w:r>
      <w:r w:rsidR="008A2D66" w:rsidRPr="008A2D66">
        <w:t>2</w:t>
      </w:r>
      <w:r>
        <w:t xml:space="preserve"> </w:t>
      </w:r>
      <w:r w:rsidR="00EC7A7D">
        <w:t>–</w:t>
      </w:r>
      <w:r>
        <w:t xml:space="preserve"> </w:t>
      </w:r>
      <w:r w:rsidR="00EC7A7D">
        <w:t>Показатели деятельности Воронежской области в 2024 году</w:t>
      </w:r>
    </w:p>
    <w:p w14:paraId="3BAEA9A8" w14:textId="2C81893F" w:rsidR="00425180" w:rsidRDefault="00425180" w:rsidP="00425180">
      <w:pPr>
        <w:pStyle w:val="31"/>
        <w:spacing w:before="100" w:beforeAutospacing="1"/>
      </w:pPr>
      <w:bookmarkStart w:id="7" w:name="_Hlk191280976"/>
      <w:r>
        <w:tab/>
      </w:r>
      <w:r w:rsidRPr="000B4134">
        <w:t>Количество организаций</w:t>
      </w:r>
      <w:r>
        <w:t xml:space="preserve"> Воронежской области</w:t>
      </w:r>
      <w:r w:rsidRPr="000B4134">
        <w:t xml:space="preserve"> по видам и формам собственности в период с 2020 по 2024 год</w:t>
      </w:r>
      <w:r>
        <w:t xml:space="preserve"> представлено в таблице </w:t>
      </w:r>
      <w:r w:rsidR="00364D77">
        <w:t>6</w:t>
      </w:r>
      <w:r>
        <w:t>.</w:t>
      </w:r>
      <w:bookmarkEnd w:id="7"/>
    </w:p>
    <w:p w14:paraId="36AF7516" w14:textId="0AB2B448" w:rsidR="00425180" w:rsidRDefault="00425180" w:rsidP="00425180">
      <w:pPr>
        <w:pStyle w:val="af4"/>
      </w:pPr>
      <w:r>
        <w:t xml:space="preserve">Таблица </w:t>
      </w:r>
      <w:r w:rsidR="00364D77">
        <w:t>6</w:t>
      </w:r>
    </w:p>
    <w:p w14:paraId="042BABC8" w14:textId="77777777" w:rsidR="00425180" w:rsidRDefault="00425180" w:rsidP="00AE3DC4">
      <w:pPr>
        <w:pStyle w:val="a3"/>
        <w:spacing w:after="120"/>
      </w:pPr>
      <w:r>
        <w:t>Количество организаций различных форм собственности в Воронежской области</w:t>
      </w:r>
    </w:p>
    <w:tbl>
      <w:tblPr>
        <w:tblStyle w:val="aa"/>
        <w:tblW w:w="5000" w:type="pct"/>
        <w:tblLook w:val="04A0" w:firstRow="1" w:lastRow="0" w:firstColumn="1" w:lastColumn="0" w:noHBand="0" w:noVBand="1"/>
      </w:tblPr>
      <w:tblGrid>
        <w:gridCol w:w="5025"/>
        <w:gridCol w:w="914"/>
        <w:gridCol w:w="852"/>
        <w:gridCol w:w="852"/>
        <w:gridCol w:w="852"/>
        <w:gridCol w:w="850"/>
      </w:tblGrid>
      <w:tr w:rsidR="00425180" w:rsidRPr="0017626F" w14:paraId="0B8B2CE2" w14:textId="77777777" w:rsidTr="00D56175">
        <w:tc>
          <w:tcPr>
            <w:tcW w:w="2688" w:type="pct"/>
          </w:tcPr>
          <w:p w14:paraId="1A69C285" w14:textId="77777777"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Организации</w:t>
            </w:r>
          </w:p>
        </w:tc>
        <w:tc>
          <w:tcPr>
            <w:tcW w:w="489" w:type="pct"/>
          </w:tcPr>
          <w:p w14:paraId="665817E5" w14:textId="77777777"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2020</w:t>
            </w:r>
          </w:p>
        </w:tc>
        <w:tc>
          <w:tcPr>
            <w:tcW w:w="456" w:type="pct"/>
          </w:tcPr>
          <w:p w14:paraId="5C999324" w14:textId="77777777"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2021</w:t>
            </w:r>
          </w:p>
        </w:tc>
        <w:tc>
          <w:tcPr>
            <w:tcW w:w="456" w:type="pct"/>
          </w:tcPr>
          <w:p w14:paraId="0AAEBBF3" w14:textId="77777777"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2022</w:t>
            </w:r>
          </w:p>
        </w:tc>
        <w:tc>
          <w:tcPr>
            <w:tcW w:w="456" w:type="pct"/>
          </w:tcPr>
          <w:p w14:paraId="6C6D1405" w14:textId="77777777"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2023</w:t>
            </w:r>
          </w:p>
        </w:tc>
        <w:tc>
          <w:tcPr>
            <w:tcW w:w="456" w:type="pct"/>
          </w:tcPr>
          <w:p w14:paraId="2FA5ED3E" w14:textId="77777777"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2024</w:t>
            </w:r>
          </w:p>
        </w:tc>
      </w:tr>
      <w:tr w:rsidR="00425180" w:rsidRPr="0017626F" w14:paraId="5CF70531" w14:textId="77777777" w:rsidTr="00D56175">
        <w:tc>
          <w:tcPr>
            <w:tcW w:w="2688" w:type="pct"/>
          </w:tcPr>
          <w:p w14:paraId="754586E8" w14:textId="77777777" w:rsidR="00425180" w:rsidRPr="00B535B3" w:rsidRDefault="00425180" w:rsidP="003A74E0">
            <w:pPr>
              <w:spacing w:line="360" w:lineRule="auto"/>
              <w:jc w:val="center"/>
              <w:rPr>
                <w:rFonts w:ascii="Times New Roman" w:hAnsi="Times New Roman" w:cs="Times New Roman"/>
                <w:b/>
                <w:bCs/>
                <w:sz w:val="24"/>
                <w:szCs w:val="24"/>
                <w:lang w:val="en-US"/>
              </w:rPr>
            </w:pPr>
            <w:r w:rsidRPr="00B535B3">
              <w:rPr>
                <w:rFonts w:ascii="Times New Roman" w:hAnsi="Times New Roman" w:cs="Times New Roman"/>
                <w:b/>
                <w:bCs/>
                <w:sz w:val="24"/>
                <w:szCs w:val="24"/>
              </w:rPr>
              <w:t>Все:</w:t>
            </w:r>
          </w:p>
        </w:tc>
        <w:tc>
          <w:tcPr>
            <w:tcW w:w="489" w:type="pct"/>
          </w:tcPr>
          <w:p w14:paraId="075563F4"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44561</w:t>
            </w:r>
          </w:p>
        </w:tc>
        <w:tc>
          <w:tcPr>
            <w:tcW w:w="456" w:type="pct"/>
          </w:tcPr>
          <w:p w14:paraId="71E829E1"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42393</w:t>
            </w:r>
          </w:p>
        </w:tc>
        <w:tc>
          <w:tcPr>
            <w:tcW w:w="456" w:type="pct"/>
          </w:tcPr>
          <w:p w14:paraId="729B9D50"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39167</w:t>
            </w:r>
          </w:p>
        </w:tc>
        <w:tc>
          <w:tcPr>
            <w:tcW w:w="456" w:type="pct"/>
          </w:tcPr>
          <w:p w14:paraId="56EEFA93"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38284</w:t>
            </w:r>
          </w:p>
        </w:tc>
        <w:tc>
          <w:tcPr>
            <w:tcW w:w="456" w:type="pct"/>
          </w:tcPr>
          <w:p w14:paraId="290FC4A0"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38264</w:t>
            </w:r>
          </w:p>
        </w:tc>
      </w:tr>
      <w:tr w:rsidR="00425180" w:rsidRPr="0017626F" w14:paraId="66E50F83" w14:textId="77777777" w:rsidTr="00D56175">
        <w:tc>
          <w:tcPr>
            <w:tcW w:w="2688" w:type="pct"/>
          </w:tcPr>
          <w:p w14:paraId="0B8F0531"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Коммерческие:</w:t>
            </w:r>
          </w:p>
        </w:tc>
        <w:tc>
          <w:tcPr>
            <w:tcW w:w="489" w:type="pct"/>
          </w:tcPr>
          <w:p w14:paraId="08C6DADB"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36 840</w:t>
            </w:r>
          </w:p>
        </w:tc>
        <w:tc>
          <w:tcPr>
            <w:tcW w:w="456" w:type="pct"/>
          </w:tcPr>
          <w:p w14:paraId="4FC6C3EC"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34725</w:t>
            </w:r>
          </w:p>
        </w:tc>
        <w:tc>
          <w:tcPr>
            <w:tcW w:w="456" w:type="pct"/>
          </w:tcPr>
          <w:p w14:paraId="17570FB3"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31616</w:t>
            </w:r>
          </w:p>
        </w:tc>
        <w:tc>
          <w:tcPr>
            <w:tcW w:w="456" w:type="pct"/>
          </w:tcPr>
          <w:p w14:paraId="02020D23"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30759</w:t>
            </w:r>
          </w:p>
        </w:tc>
        <w:tc>
          <w:tcPr>
            <w:tcW w:w="456" w:type="pct"/>
          </w:tcPr>
          <w:p w14:paraId="23BEB9A7"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30730</w:t>
            </w:r>
          </w:p>
        </w:tc>
      </w:tr>
      <w:tr w:rsidR="00425180" w:rsidRPr="0017626F" w14:paraId="345A74A4" w14:textId="77777777" w:rsidTr="00D56175">
        <w:tc>
          <w:tcPr>
            <w:tcW w:w="2688" w:type="pct"/>
          </w:tcPr>
          <w:p w14:paraId="7C910F3E" w14:textId="77777777" w:rsidR="00425180" w:rsidRPr="0017626F" w:rsidRDefault="00425180" w:rsidP="003A74E0">
            <w:pPr>
              <w:spacing w:line="360" w:lineRule="auto"/>
              <w:jc w:val="center"/>
              <w:rPr>
                <w:rFonts w:ascii="Times New Roman" w:hAnsi="Times New Roman" w:cs="Times New Roman"/>
                <w:sz w:val="24"/>
                <w:szCs w:val="24"/>
              </w:rPr>
            </w:pPr>
            <w:r w:rsidRPr="0017626F">
              <w:rPr>
                <w:rFonts w:ascii="Times New Roman" w:hAnsi="Times New Roman" w:cs="Times New Roman"/>
                <w:sz w:val="24"/>
                <w:szCs w:val="24"/>
              </w:rPr>
              <w:t>Общества с ограниченной ответственностью</w:t>
            </w:r>
          </w:p>
        </w:tc>
        <w:tc>
          <w:tcPr>
            <w:tcW w:w="489" w:type="pct"/>
          </w:tcPr>
          <w:p w14:paraId="6402CAFC"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35944</w:t>
            </w:r>
          </w:p>
        </w:tc>
        <w:tc>
          <w:tcPr>
            <w:tcW w:w="456" w:type="pct"/>
          </w:tcPr>
          <w:p w14:paraId="5A32235A"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33867</w:t>
            </w:r>
          </w:p>
        </w:tc>
        <w:tc>
          <w:tcPr>
            <w:tcW w:w="456" w:type="pct"/>
          </w:tcPr>
          <w:p w14:paraId="50830C8F"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30792</w:t>
            </w:r>
          </w:p>
        </w:tc>
        <w:tc>
          <w:tcPr>
            <w:tcW w:w="456" w:type="pct"/>
          </w:tcPr>
          <w:p w14:paraId="4E85B41F"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29941</w:t>
            </w:r>
          </w:p>
        </w:tc>
        <w:tc>
          <w:tcPr>
            <w:tcW w:w="456" w:type="pct"/>
          </w:tcPr>
          <w:p w14:paraId="7A5BF1DC"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29916</w:t>
            </w:r>
          </w:p>
        </w:tc>
      </w:tr>
      <w:tr w:rsidR="00425180" w:rsidRPr="0017626F" w14:paraId="415A6E4E" w14:textId="77777777" w:rsidTr="00D56175">
        <w:tc>
          <w:tcPr>
            <w:tcW w:w="2688" w:type="pct"/>
          </w:tcPr>
          <w:p w14:paraId="0D398AD4" w14:textId="77777777" w:rsidR="00425180" w:rsidRPr="0017626F" w:rsidRDefault="00425180" w:rsidP="003A74E0">
            <w:pPr>
              <w:spacing w:line="360" w:lineRule="auto"/>
              <w:jc w:val="center"/>
              <w:rPr>
                <w:rFonts w:ascii="Times New Roman" w:hAnsi="Times New Roman" w:cs="Times New Roman"/>
                <w:sz w:val="24"/>
                <w:szCs w:val="24"/>
              </w:rPr>
            </w:pPr>
            <w:r w:rsidRPr="0017626F">
              <w:rPr>
                <w:rFonts w:ascii="Times New Roman" w:hAnsi="Times New Roman" w:cs="Times New Roman"/>
                <w:sz w:val="24"/>
                <w:szCs w:val="24"/>
              </w:rPr>
              <w:t>Непубличные акционерные общества</w:t>
            </w:r>
          </w:p>
        </w:tc>
        <w:tc>
          <w:tcPr>
            <w:tcW w:w="489" w:type="pct"/>
          </w:tcPr>
          <w:p w14:paraId="738F92EC"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524</w:t>
            </w:r>
          </w:p>
        </w:tc>
        <w:tc>
          <w:tcPr>
            <w:tcW w:w="456" w:type="pct"/>
          </w:tcPr>
          <w:p w14:paraId="66045281"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504</w:t>
            </w:r>
          </w:p>
        </w:tc>
        <w:tc>
          <w:tcPr>
            <w:tcW w:w="456" w:type="pct"/>
          </w:tcPr>
          <w:p w14:paraId="4EDE18EC"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486</w:t>
            </w:r>
          </w:p>
        </w:tc>
        <w:tc>
          <w:tcPr>
            <w:tcW w:w="456" w:type="pct"/>
          </w:tcPr>
          <w:p w14:paraId="396EEB74"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456" w:type="pct"/>
          </w:tcPr>
          <w:p w14:paraId="6F4B932F"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482</w:t>
            </w:r>
          </w:p>
        </w:tc>
      </w:tr>
      <w:tr w:rsidR="00425180" w:rsidRPr="0017626F" w14:paraId="0E0A299E" w14:textId="77777777" w:rsidTr="00D56175">
        <w:tc>
          <w:tcPr>
            <w:tcW w:w="2688" w:type="pct"/>
          </w:tcPr>
          <w:p w14:paraId="45468678" w14:textId="77777777" w:rsidR="00425180" w:rsidRPr="0017626F" w:rsidRDefault="00425180" w:rsidP="003A74E0">
            <w:pPr>
              <w:spacing w:line="360" w:lineRule="auto"/>
              <w:jc w:val="center"/>
              <w:rPr>
                <w:rFonts w:ascii="Times New Roman" w:hAnsi="Times New Roman" w:cs="Times New Roman"/>
                <w:sz w:val="24"/>
                <w:szCs w:val="24"/>
              </w:rPr>
            </w:pPr>
            <w:r w:rsidRPr="0017626F">
              <w:rPr>
                <w:rFonts w:ascii="Times New Roman" w:hAnsi="Times New Roman" w:cs="Times New Roman"/>
                <w:sz w:val="24"/>
                <w:szCs w:val="24"/>
              </w:rPr>
              <w:t>Публичные акционерные общества</w:t>
            </w:r>
          </w:p>
        </w:tc>
        <w:tc>
          <w:tcPr>
            <w:tcW w:w="489" w:type="pct"/>
          </w:tcPr>
          <w:p w14:paraId="3DA18528"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456" w:type="pct"/>
          </w:tcPr>
          <w:p w14:paraId="787E2805"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456" w:type="pct"/>
          </w:tcPr>
          <w:p w14:paraId="1AD23584"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456" w:type="pct"/>
          </w:tcPr>
          <w:p w14:paraId="0D5BB96F"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456" w:type="pct"/>
          </w:tcPr>
          <w:p w14:paraId="12E59ECF"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425180" w:rsidRPr="0017626F" w14:paraId="014553C8" w14:textId="77777777" w:rsidTr="00D56175">
        <w:tc>
          <w:tcPr>
            <w:tcW w:w="2688" w:type="pct"/>
          </w:tcPr>
          <w:p w14:paraId="36EB51A4" w14:textId="77777777"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Муниципальные унитарные предприятия</w:t>
            </w:r>
          </w:p>
        </w:tc>
        <w:tc>
          <w:tcPr>
            <w:tcW w:w="489" w:type="pct"/>
          </w:tcPr>
          <w:p w14:paraId="7CA7BFBD"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456" w:type="pct"/>
          </w:tcPr>
          <w:p w14:paraId="4A73BA95"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56" w:type="pct"/>
          </w:tcPr>
          <w:p w14:paraId="54C9C8F5"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456" w:type="pct"/>
          </w:tcPr>
          <w:p w14:paraId="5C2F4F3F"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456" w:type="pct"/>
          </w:tcPr>
          <w:p w14:paraId="1E000179"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r>
      <w:tr w:rsidR="00425180" w:rsidRPr="0017626F" w14:paraId="2C572983" w14:textId="77777777" w:rsidTr="00D56175">
        <w:tc>
          <w:tcPr>
            <w:tcW w:w="2688" w:type="pct"/>
          </w:tcPr>
          <w:p w14:paraId="5BABC472" w14:textId="77777777"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lastRenderedPageBreak/>
              <w:t>Крестьянские (фермерские) хозяйства</w:t>
            </w:r>
          </w:p>
        </w:tc>
        <w:tc>
          <w:tcPr>
            <w:tcW w:w="489" w:type="pct"/>
          </w:tcPr>
          <w:p w14:paraId="679C2A5F"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56" w:type="pct"/>
          </w:tcPr>
          <w:p w14:paraId="6D126576"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56" w:type="pct"/>
          </w:tcPr>
          <w:p w14:paraId="75CB4FBB"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456" w:type="pct"/>
          </w:tcPr>
          <w:p w14:paraId="13BEC07B"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456" w:type="pct"/>
          </w:tcPr>
          <w:p w14:paraId="17EAF8CA"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425180" w:rsidRPr="0017626F" w14:paraId="7C6DAF26" w14:textId="77777777" w:rsidTr="00D56175">
        <w:tc>
          <w:tcPr>
            <w:tcW w:w="2688" w:type="pct"/>
          </w:tcPr>
          <w:p w14:paraId="26E04F0C" w14:textId="77777777"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Муниципальные казенные предприятия</w:t>
            </w:r>
          </w:p>
        </w:tc>
        <w:tc>
          <w:tcPr>
            <w:tcW w:w="489" w:type="pct"/>
          </w:tcPr>
          <w:p w14:paraId="06454BA4"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56" w:type="pct"/>
          </w:tcPr>
          <w:p w14:paraId="2B73829C"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456" w:type="pct"/>
          </w:tcPr>
          <w:p w14:paraId="09665EB6"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56" w:type="pct"/>
          </w:tcPr>
          <w:p w14:paraId="374C1CE5"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456" w:type="pct"/>
          </w:tcPr>
          <w:p w14:paraId="7DFD608B"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425180" w:rsidRPr="0017626F" w14:paraId="7F2643D7" w14:textId="77777777" w:rsidTr="00D56175">
        <w:tc>
          <w:tcPr>
            <w:tcW w:w="2688" w:type="pct"/>
          </w:tcPr>
          <w:p w14:paraId="16E55259" w14:textId="77777777"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Прочие</w:t>
            </w:r>
          </w:p>
        </w:tc>
        <w:tc>
          <w:tcPr>
            <w:tcW w:w="489" w:type="pct"/>
          </w:tcPr>
          <w:p w14:paraId="7694D873"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456" w:type="pct"/>
          </w:tcPr>
          <w:p w14:paraId="4740B5DA"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456" w:type="pct"/>
          </w:tcPr>
          <w:p w14:paraId="188D52A0"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456" w:type="pct"/>
          </w:tcPr>
          <w:p w14:paraId="00A78338"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456" w:type="pct"/>
          </w:tcPr>
          <w:p w14:paraId="3561AC93"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425180" w:rsidRPr="0017626F" w14:paraId="06456C00" w14:textId="77777777" w:rsidTr="00D56175">
        <w:tc>
          <w:tcPr>
            <w:tcW w:w="2688" w:type="pct"/>
          </w:tcPr>
          <w:p w14:paraId="7A057C89"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Не коммерческие:</w:t>
            </w:r>
          </w:p>
        </w:tc>
        <w:tc>
          <w:tcPr>
            <w:tcW w:w="489" w:type="pct"/>
          </w:tcPr>
          <w:p w14:paraId="3F878BE1"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7721</w:t>
            </w:r>
          </w:p>
        </w:tc>
        <w:tc>
          <w:tcPr>
            <w:tcW w:w="456" w:type="pct"/>
          </w:tcPr>
          <w:p w14:paraId="4E0E172C"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7668</w:t>
            </w:r>
          </w:p>
        </w:tc>
        <w:tc>
          <w:tcPr>
            <w:tcW w:w="456" w:type="pct"/>
          </w:tcPr>
          <w:p w14:paraId="0D9BC40F"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7551</w:t>
            </w:r>
          </w:p>
        </w:tc>
        <w:tc>
          <w:tcPr>
            <w:tcW w:w="456" w:type="pct"/>
          </w:tcPr>
          <w:p w14:paraId="2BBD3B75"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7525</w:t>
            </w:r>
          </w:p>
        </w:tc>
        <w:tc>
          <w:tcPr>
            <w:tcW w:w="456" w:type="pct"/>
          </w:tcPr>
          <w:p w14:paraId="159EC056" w14:textId="77777777"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7534</w:t>
            </w:r>
          </w:p>
        </w:tc>
      </w:tr>
      <w:tr w:rsidR="00425180" w:rsidRPr="0017626F" w14:paraId="5CCCA867" w14:textId="77777777" w:rsidTr="00D56175">
        <w:tc>
          <w:tcPr>
            <w:tcW w:w="2688" w:type="pct"/>
          </w:tcPr>
          <w:p w14:paraId="304CFDCA" w14:textId="77777777"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Муниципальные казенные учреждения</w:t>
            </w:r>
          </w:p>
        </w:tc>
        <w:tc>
          <w:tcPr>
            <w:tcW w:w="489" w:type="pct"/>
          </w:tcPr>
          <w:p w14:paraId="14B0F44B"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2098</w:t>
            </w:r>
          </w:p>
        </w:tc>
        <w:tc>
          <w:tcPr>
            <w:tcW w:w="456" w:type="pct"/>
          </w:tcPr>
          <w:p w14:paraId="6398A6C7"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2066</w:t>
            </w:r>
          </w:p>
        </w:tc>
        <w:tc>
          <w:tcPr>
            <w:tcW w:w="456" w:type="pct"/>
          </w:tcPr>
          <w:p w14:paraId="72430FB5"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2033</w:t>
            </w:r>
          </w:p>
        </w:tc>
        <w:tc>
          <w:tcPr>
            <w:tcW w:w="456" w:type="pct"/>
          </w:tcPr>
          <w:p w14:paraId="11BE96C8"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1989</w:t>
            </w:r>
          </w:p>
        </w:tc>
        <w:tc>
          <w:tcPr>
            <w:tcW w:w="456" w:type="pct"/>
          </w:tcPr>
          <w:p w14:paraId="57AB2C3B"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1977</w:t>
            </w:r>
          </w:p>
        </w:tc>
      </w:tr>
      <w:tr w:rsidR="00425180" w:rsidRPr="0017626F" w14:paraId="6D846659" w14:textId="77777777" w:rsidTr="00D56175">
        <w:tc>
          <w:tcPr>
            <w:tcW w:w="2688" w:type="pct"/>
          </w:tcPr>
          <w:p w14:paraId="32655082" w14:textId="77777777"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Общественные организации</w:t>
            </w:r>
          </w:p>
        </w:tc>
        <w:tc>
          <w:tcPr>
            <w:tcW w:w="489" w:type="pct"/>
          </w:tcPr>
          <w:p w14:paraId="73CE63F0"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681</w:t>
            </w:r>
          </w:p>
        </w:tc>
        <w:tc>
          <w:tcPr>
            <w:tcW w:w="456" w:type="pct"/>
          </w:tcPr>
          <w:p w14:paraId="4FDCF0C9"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670</w:t>
            </w:r>
          </w:p>
        </w:tc>
        <w:tc>
          <w:tcPr>
            <w:tcW w:w="456" w:type="pct"/>
          </w:tcPr>
          <w:p w14:paraId="6A0E3FEF"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633</w:t>
            </w:r>
          </w:p>
        </w:tc>
        <w:tc>
          <w:tcPr>
            <w:tcW w:w="456" w:type="pct"/>
          </w:tcPr>
          <w:p w14:paraId="3FB7A9C3"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635</w:t>
            </w:r>
          </w:p>
        </w:tc>
        <w:tc>
          <w:tcPr>
            <w:tcW w:w="456" w:type="pct"/>
          </w:tcPr>
          <w:p w14:paraId="03F873F0"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634</w:t>
            </w:r>
          </w:p>
        </w:tc>
      </w:tr>
      <w:tr w:rsidR="00425180" w:rsidRPr="0017626F" w14:paraId="460839DE" w14:textId="77777777" w:rsidTr="00D56175">
        <w:tc>
          <w:tcPr>
            <w:tcW w:w="2688" w:type="pct"/>
          </w:tcPr>
          <w:p w14:paraId="0B574BF6" w14:textId="77777777"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Автономные некоммерческие организации</w:t>
            </w:r>
          </w:p>
        </w:tc>
        <w:tc>
          <w:tcPr>
            <w:tcW w:w="489" w:type="pct"/>
          </w:tcPr>
          <w:p w14:paraId="2F09D7F0"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446</w:t>
            </w:r>
          </w:p>
        </w:tc>
        <w:tc>
          <w:tcPr>
            <w:tcW w:w="456" w:type="pct"/>
          </w:tcPr>
          <w:p w14:paraId="27ADD52D"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489</w:t>
            </w:r>
          </w:p>
        </w:tc>
        <w:tc>
          <w:tcPr>
            <w:tcW w:w="456" w:type="pct"/>
          </w:tcPr>
          <w:p w14:paraId="52D7E1A9"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513</w:t>
            </w:r>
          </w:p>
        </w:tc>
        <w:tc>
          <w:tcPr>
            <w:tcW w:w="456" w:type="pct"/>
          </w:tcPr>
          <w:p w14:paraId="3EF8E0B8"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563</w:t>
            </w:r>
          </w:p>
        </w:tc>
        <w:tc>
          <w:tcPr>
            <w:tcW w:w="456" w:type="pct"/>
          </w:tcPr>
          <w:p w14:paraId="6CD1C1E4"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586</w:t>
            </w:r>
          </w:p>
        </w:tc>
      </w:tr>
      <w:tr w:rsidR="00425180" w:rsidRPr="0017626F" w14:paraId="01BBB41D" w14:textId="77777777" w:rsidTr="00D56175">
        <w:tc>
          <w:tcPr>
            <w:tcW w:w="2688" w:type="pct"/>
          </w:tcPr>
          <w:p w14:paraId="44A0E52C" w14:textId="77777777"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Муниципальные бюджетные учреждения</w:t>
            </w:r>
          </w:p>
        </w:tc>
        <w:tc>
          <w:tcPr>
            <w:tcW w:w="489" w:type="pct"/>
          </w:tcPr>
          <w:p w14:paraId="6B84958F" w14:textId="77777777" w:rsidR="00425180" w:rsidRPr="0017626F" w:rsidRDefault="00425180" w:rsidP="003A74E0">
            <w:pPr>
              <w:spacing w:line="360" w:lineRule="auto"/>
              <w:jc w:val="center"/>
              <w:rPr>
                <w:rFonts w:ascii="Times New Roman" w:hAnsi="Times New Roman" w:cs="Times New Roman"/>
                <w:sz w:val="24"/>
                <w:szCs w:val="24"/>
              </w:rPr>
            </w:pPr>
          </w:p>
        </w:tc>
        <w:tc>
          <w:tcPr>
            <w:tcW w:w="456" w:type="pct"/>
          </w:tcPr>
          <w:p w14:paraId="586A8137" w14:textId="77777777" w:rsidR="00425180" w:rsidRPr="0017626F" w:rsidRDefault="00425180" w:rsidP="003A74E0">
            <w:pPr>
              <w:spacing w:line="360" w:lineRule="auto"/>
              <w:jc w:val="center"/>
              <w:rPr>
                <w:rFonts w:ascii="Times New Roman" w:hAnsi="Times New Roman" w:cs="Times New Roman"/>
                <w:sz w:val="24"/>
                <w:szCs w:val="24"/>
              </w:rPr>
            </w:pPr>
          </w:p>
        </w:tc>
        <w:tc>
          <w:tcPr>
            <w:tcW w:w="456" w:type="pct"/>
          </w:tcPr>
          <w:p w14:paraId="08EBF4F9" w14:textId="77777777" w:rsidR="00425180" w:rsidRPr="0017626F" w:rsidRDefault="00425180" w:rsidP="003A74E0">
            <w:pPr>
              <w:spacing w:line="360" w:lineRule="auto"/>
              <w:jc w:val="center"/>
              <w:rPr>
                <w:rFonts w:ascii="Times New Roman" w:hAnsi="Times New Roman" w:cs="Times New Roman"/>
                <w:sz w:val="24"/>
                <w:szCs w:val="24"/>
              </w:rPr>
            </w:pPr>
          </w:p>
        </w:tc>
        <w:tc>
          <w:tcPr>
            <w:tcW w:w="456" w:type="pct"/>
          </w:tcPr>
          <w:p w14:paraId="5F21ADB3" w14:textId="77777777" w:rsidR="00425180" w:rsidRPr="0017626F" w:rsidRDefault="00425180" w:rsidP="003A74E0">
            <w:pPr>
              <w:spacing w:line="360" w:lineRule="auto"/>
              <w:jc w:val="center"/>
              <w:rPr>
                <w:rFonts w:ascii="Times New Roman" w:hAnsi="Times New Roman" w:cs="Times New Roman"/>
                <w:sz w:val="24"/>
                <w:szCs w:val="24"/>
              </w:rPr>
            </w:pPr>
          </w:p>
        </w:tc>
        <w:tc>
          <w:tcPr>
            <w:tcW w:w="456" w:type="pct"/>
          </w:tcPr>
          <w:p w14:paraId="2A11A38A" w14:textId="77777777" w:rsidR="00425180" w:rsidRPr="0017626F" w:rsidRDefault="00425180" w:rsidP="003A74E0">
            <w:pPr>
              <w:spacing w:line="360" w:lineRule="auto"/>
              <w:jc w:val="center"/>
              <w:rPr>
                <w:rFonts w:ascii="Times New Roman" w:hAnsi="Times New Roman" w:cs="Times New Roman"/>
                <w:sz w:val="24"/>
                <w:szCs w:val="24"/>
              </w:rPr>
            </w:pPr>
          </w:p>
        </w:tc>
      </w:tr>
      <w:tr w:rsidR="00425180" w:rsidRPr="0017626F" w14:paraId="3AC70344" w14:textId="77777777" w:rsidTr="00D56175">
        <w:tc>
          <w:tcPr>
            <w:tcW w:w="2688" w:type="pct"/>
          </w:tcPr>
          <w:p w14:paraId="18F95AE2" w14:textId="77777777" w:rsidR="00425180" w:rsidRPr="00BC5F12"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Религиозные организации</w:t>
            </w:r>
          </w:p>
        </w:tc>
        <w:tc>
          <w:tcPr>
            <w:tcW w:w="489" w:type="pct"/>
          </w:tcPr>
          <w:p w14:paraId="3120593C"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555</w:t>
            </w:r>
          </w:p>
        </w:tc>
        <w:tc>
          <w:tcPr>
            <w:tcW w:w="456" w:type="pct"/>
          </w:tcPr>
          <w:p w14:paraId="410C2811"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564</w:t>
            </w:r>
          </w:p>
        </w:tc>
        <w:tc>
          <w:tcPr>
            <w:tcW w:w="456" w:type="pct"/>
          </w:tcPr>
          <w:p w14:paraId="0A69E2C7"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571</w:t>
            </w:r>
          </w:p>
        </w:tc>
        <w:tc>
          <w:tcPr>
            <w:tcW w:w="456" w:type="pct"/>
          </w:tcPr>
          <w:p w14:paraId="1B2DB487"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575</w:t>
            </w:r>
          </w:p>
        </w:tc>
        <w:tc>
          <w:tcPr>
            <w:tcW w:w="456" w:type="pct"/>
          </w:tcPr>
          <w:p w14:paraId="4373566A"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576</w:t>
            </w:r>
          </w:p>
        </w:tc>
      </w:tr>
      <w:tr w:rsidR="00425180" w:rsidRPr="0017626F" w14:paraId="41DA6356" w14:textId="77777777" w:rsidTr="00D56175">
        <w:tc>
          <w:tcPr>
            <w:tcW w:w="2688" w:type="pct"/>
          </w:tcPr>
          <w:p w14:paraId="7FD50A9C" w14:textId="77777777" w:rsidR="00425180" w:rsidRPr="00BC5F12"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Товарищества собственников жилья</w:t>
            </w:r>
          </w:p>
        </w:tc>
        <w:tc>
          <w:tcPr>
            <w:tcW w:w="489" w:type="pct"/>
          </w:tcPr>
          <w:p w14:paraId="2B050ABE"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384</w:t>
            </w:r>
          </w:p>
        </w:tc>
        <w:tc>
          <w:tcPr>
            <w:tcW w:w="456" w:type="pct"/>
          </w:tcPr>
          <w:p w14:paraId="7B79EF77"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368</w:t>
            </w:r>
          </w:p>
        </w:tc>
        <w:tc>
          <w:tcPr>
            <w:tcW w:w="456" w:type="pct"/>
          </w:tcPr>
          <w:p w14:paraId="0FE49D46"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362</w:t>
            </w:r>
          </w:p>
        </w:tc>
        <w:tc>
          <w:tcPr>
            <w:tcW w:w="456" w:type="pct"/>
          </w:tcPr>
          <w:p w14:paraId="50722F6A"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361</w:t>
            </w:r>
          </w:p>
        </w:tc>
        <w:tc>
          <w:tcPr>
            <w:tcW w:w="456" w:type="pct"/>
          </w:tcPr>
          <w:p w14:paraId="4791DD0F"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360</w:t>
            </w:r>
          </w:p>
        </w:tc>
      </w:tr>
      <w:tr w:rsidR="00425180" w:rsidRPr="0017626F" w14:paraId="45AE3FA4" w14:textId="77777777" w:rsidTr="00D56175">
        <w:tc>
          <w:tcPr>
            <w:tcW w:w="2688" w:type="pct"/>
          </w:tcPr>
          <w:p w14:paraId="7221C0BE" w14:textId="77777777" w:rsidR="00425180" w:rsidRPr="00BC5F12"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Прочие</w:t>
            </w:r>
          </w:p>
        </w:tc>
        <w:tc>
          <w:tcPr>
            <w:tcW w:w="489" w:type="pct"/>
          </w:tcPr>
          <w:p w14:paraId="13EC2573"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2984</w:t>
            </w:r>
          </w:p>
        </w:tc>
        <w:tc>
          <w:tcPr>
            <w:tcW w:w="456" w:type="pct"/>
          </w:tcPr>
          <w:p w14:paraId="656559F5"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2938</w:t>
            </w:r>
          </w:p>
        </w:tc>
        <w:tc>
          <w:tcPr>
            <w:tcW w:w="456" w:type="pct"/>
          </w:tcPr>
          <w:p w14:paraId="7C38FA25"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2865</w:t>
            </w:r>
          </w:p>
        </w:tc>
        <w:tc>
          <w:tcPr>
            <w:tcW w:w="456" w:type="pct"/>
          </w:tcPr>
          <w:p w14:paraId="30E15E18"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2826</w:t>
            </w:r>
          </w:p>
        </w:tc>
        <w:tc>
          <w:tcPr>
            <w:tcW w:w="456" w:type="pct"/>
          </w:tcPr>
          <w:p w14:paraId="50E393E9" w14:textId="77777777"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2821</w:t>
            </w:r>
          </w:p>
        </w:tc>
      </w:tr>
    </w:tbl>
    <w:p w14:paraId="1560E578" w14:textId="7F6B52BF" w:rsidR="006975A1" w:rsidRPr="006975A1" w:rsidRDefault="006975A1" w:rsidP="00837CE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63498">
        <w:rPr>
          <w:rFonts w:ascii="Times New Roman" w:hAnsi="Times New Roman" w:cs="Times New Roman"/>
          <w:sz w:val="28"/>
          <w:szCs w:val="28"/>
        </w:rPr>
        <w:t>За последние пять лет (2020 – 2024 гг.)</w:t>
      </w:r>
      <w:r>
        <w:rPr>
          <w:rFonts w:ascii="Times New Roman" w:hAnsi="Times New Roman" w:cs="Times New Roman"/>
          <w:sz w:val="28"/>
          <w:szCs w:val="28"/>
        </w:rPr>
        <w:t xml:space="preserve"> наблюдается тенденция снижения общего количества </w:t>
      </w:r>
      <w:r w:rsidR="00B63498">
        <w:rPr>
          <w:rFonts w:ascii="Times New Roman" w:hAnsi="Times New Roman" w:cs="Times New Roman"/>
          <w:sz w:val="28"/>
          <w:szCs w:val="28"/>
        </w:rPr>
        <w:t xml:space="preserve">зарегистрированных на территории Воронежской области </w:t>
      </w:r>
      <w:r>
        <w:rPr>
          <w:rFonts w:ascii="Times New Roman" w:hAnsi="Times New Roman" w:cs="Times New Roman"/>
          <w:sz w:val="28"/>
          <w:szCs w:val="28"/>
        </w:rPr>
        <w:t>организаций</w:t>
      </w:r>
      <w:r w:rsidR="00B63498">
        <w:rPr>
          <w:rFonts w:ascii="Times New Roman" w:hAnsi="Times New Roman" w:cs="Times New Roman"/>
          <w:sz w:val="28"/>
          <w:szCs w:val="28"/>
        </w:rPr>
        <w:t>.</w:t>
      </w:r>
    </w:p>
    <w:p w14:paraId="5C26B9CB" w14:textId="57027C21" w:rsidR="00FB1E52" w:rsidRDefault="00837CE4" w:rsidP="00837CE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FB1E52">
        <w:rPr>
          <w:rFonts w:ascii="Times New Roman" w:hAnsi="Times New Roman" w:cs="Times New Roman"/>
          <w:b/>
          <w:bCs/>
          <w:sz w:val="28"/>
          <w:szCs w:val="28"/>
        </w:rPr>
        <w:t>Оборот организаций.</w:t>
      </w:r>
    </w:p>
    <w:p w14:paraId="0BFF0747" w14:textId="79925665" w:rsidR="00FB1E52" w:rsidRDefault="00FB1E52" w:rsidP="00837CE4">
      <w:pPr>
        <w:spacing w:before="240"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По оперативным данным оборот организаций за 2024 год в Воронежской области составил 4078,9 млрд рублей, что на 12,9% выше, чем в 2023 году.</w:t>
      </w:r>
    </w:p>
    <w:p w14:paraId="7E095ECB" w14:textId="12350C98" w:rsidR="00DC5211" w:rsidRDefault="00DC5211" w:rsidP="00DC5211">
      <w:pPr>
        <w:pStyle w:val="3"/>
        <w:spacing w:before="240" w:after="0" w:line="276" w:lineRule="auto"/>
        <w:jc w:val="right"/>
      </w:pPr>
      <w:bookmarkStart w:id="8" w:name="_Hlk193365593"/>
      <w:r>
        <w:t xml:space="preserve">Таблица </w:t>
      </w:r>
      <w:r w:rsidR="00364D77">
        <w:t>7</w:t>
      </w:r>
    </w:p>
    <w:p w14:paraId="6BE4FCAE" w14:textId="1D417989" w:rsidR="00DC5211" w:rsidRPr="00FB1E52" w:rsidRDefault="00DC5211" w:rsidP="00DC5211">
      <w:pPr>
        <w:pStyle w:val="3"/>
        <w:spacing w:after="240" w:line="276" w:lineRule="auto"/>
        <w:jc w:val="center"/>
      </w:pPr>
      <w:r>
        <w:t>Оборот организаций Воронежской области по видам деятельности</w:t>
      </w:r>
      <w:r w:rsidR="00364D77">
        <w:t>, тыс. руб.</w:t>
      </w:r>
    </w:p>
    <w:tbl>
      <w:tblPr>
        <w:tblStyle w:val="aa"/>
        <w:tblW w:w="0" w:type="auto"/>
        <w:tblLook w:val="04A0" w:firstRow="1" w:lastRow="0" w:firstColumn="1" w:lastColumn="0" w:noHBand="0" w:noVBand="1"/>
      </w:tblPr>
      <w:tblGrid>
        <w:gridCol w:w="5681"/>
        <w:gridCol w:w="1236"/>
        <w:gridCol w:w="1166"/>
        <w:gridCol w:w="1262"/>
      </w:tblGrid>
      <w:tr w:rsidR="00DC5211" w:rsidRPr="00537906" w14:paraId="45474E42" w14:textId="77777777" w:rsidTr="0078213F">
        <w:tc>
          <w:tcPr>
            <w:tcW w:w="0" w:type="auto"/>
            <w:vAlign w:val="center"/>
          </w:tcPr>
          <w:p w14:paraId="7F9B9779" w14:textId="1D752271" w:rsidR="00537906" w:rsidRPr="0078213F" w:rsidRDefault="00537906" w:rsidP="0078213F">
            <w:pPr>
              <w:jc w:val="center"/>
              <w:rPr>
                <w:rFonts w:ascii="Times New Roman" w:hAnsi="Times New Roman" w:cs="Times New Roman"/>
                <w:b/>
                <w:bCs/>
                <w:sz w:val="24"/>
                <w:szCs w:val="24"/>
              </w:rPr>
            </w:pPr>
            <w:r w:rsidRPr="0078213F">
              <w:rPr>
                <w:rFonts w:ascii="Times New Roman" w:hAnsi="Times New Roman" w:cs="Times New Roman"/>
                <w:b/>
                <w:bCs/>
                <w:sz w:val="24"/>
                <w:szCs w:val="24"/>
              </w:rPr>
              <w:t>Вид экономической деятельности</w:t>
            </w:r>
          </w:p>
        </w:tc>
        <w:tc>
          <w:tcPr>
            <w:tcW w:w="0" w:type="auto"/>
            <w:vAlign w:val="center"/>
          </w:tcPr>
          <w:p w14:paraId="0F0EF6DE" w14:textId="714745B9" w:rsidR="00537906" w:rsidRPr="0078213F" w:rsidRDefault="00537906" w:rsidP="0078213F">
            <w:pPr>
              <w:jc w:val="center"/>
              <w:rPr>
                <w:rFonts w:ascii="Times New Roman" w:hAnsi="Times New Roman" w:cs="Times New Roman"/>
                <w:b/>
                <w:bCs/>
                <w:sz w:val="24"/>
                <w:szCs w:val="24"/>
              </w:rPr>
            </w:pPr>
            <w:r w:rsidRPr="0078213F">
              <w:rPr>
                <w:rFonts w:ascii="Times New Roman" w:hAnsi="Times New Roman" w:cs="Times New Roman"/>
                <w:b/>
                <w:bCs/>
                <w:sz w:val="24"/>
                <w:szCs w:val="24"/>
              </w:rPr>
              <w:t>2024 год</w:t>
            </w:r>
          </w:p>
        </w:tc>
        <w:tc>
          <w:tcPr>
            <w:tcW w:w="0" w:type="auto"/>
            <w:vAlign w:val="center"/>
          </w:tcPr>
          <w:p w14:paraId="4C216A81" w14:textId="03B66BDF" w:rsidR="00537906" w:rsidRPr="0078213F" w:rsidRDefault="00537906" w:rsidP="0078213F">
            <w:pPr>
              <w:jc w:val="center"/>
              <w:rPr>
                <w:rFonts w:ascii="Times New Roman" w:hAnsi="Times New Roman" w:cs="Times New Roman"/>
                <w:b/>
                <w:bCs/>
                <w:sz w:val="24"/>
                <w:szCs w:val="24"/>
              </w:rPr>
            </w:pPr>
            <w:r w:rsidRPr="0078213F">
              <w:rPr>
                <w:rFonts w:ascii="Times New Roman" w:hAnsi="Times New Roman" w:cs="Times New Roman"/>
                <w:b/>
                <w:bCs/>
                <w:sz w:val="24"/>
                <w:szCs w:val="24"/>
              </w:rPr>
              <w:t>В % к 2023 году</w:t>
            </w:r>
          </w:p>
        </w:tc>
        <w:tc>
          <w:tcPr>
            <w:tcW w:w="0" w:type="auto"/>
            <w:vAlign w:val="center"/>
          </w:tcPr>
          <w:p w14:paraId="38FFB81F" w14:textId="2F7DF82F" w:rsidR="00953F63" w:rsidRPr="0078213F" w:rsidRDefault="00953F63" w:rsidP="0078213F">
            <w:pPr>
              <w:jc w:val="center"/>
              <w:rPr>
                <w:rFonts w:ascii="Times New Roman" w:hAnsi="Times New Roman" w:cs="Times New Roman"/>
                <w:b/>
                <w:bCs/>
                <w:sz w:val="24"/>
                <w:szCs w:val="24"/>
              </w:rPr>
            </w:pPr>
            <w:r>
              <w:rPr>
                <w:rFonts w:ascii="Times New Roman" w:hAnsi="Times New Roman" w:cs="Times New Roman"/>
                <w:b/>
                <w:bCs/>
                <w:sz w:val="24"/>
                <w:szCs w:val="24"/>
              </w:rPr>
              <w:t>Доля в % 2024 год</w:t>
            </w:r>
          </w:p>
        </w:tc>
      </w:tr>
      <w:tr w:rsidR="00953F63" w:rsidRPr="00537906" w14:paraId="52E7D91D" w14:textId="77777777" w:rsidTr="00953F63">
        <w:tc>
          <w:tcPr>
            <w:tcW w:w="0" w:type="auto"/>
          </w:tcPr>
          <w:p w14:paraId="5B922160" w14:textId="77FAC3DA" w:rsidR="00953F63" w:rsidRPr="00C05A22" w:rsidRDefault="00953F63" w:rsidP="00953F63">
            <w:pPr>
              <w:jc w:val="both"/>
              <w:rPr>
                <w:rFonts w:ascii="Times New Roman" w:hAnsi="Times New Roman" w:cs="Times New Roman"/>
                <w:b/>
                <w:bCs/>
                <w:sz w:val="24"/>
                <w:szCs w:val="24"/>
              </w:rPr>
            </w:pPr>
            <w:r w:rsidRPr="00C05A22">
              <w:rPr>
                <w:rFonts w:ascii="Times New Roman" w:hAnsi="Times New Roman" w:cs="Times New Roman"/>
                <w:b/>
                <w:bCs/>
                <w:sz w:val="24"/>
                <w:szCs w:val="24"/>
              </w:rPr>
              <w:t>Всего</w:t>
            </w:r>
          </w:p>
        </w:tc>
        <w:tc>
          <w:tcPr>
            <w:tcW w:w="0" w:type="auto"/>
            <w:vAlign w:val="center"/>
          </w:tcPr>
          <w:p w14:paraId="10175331" w14:textId="5D3DD38C" w:rsidR="00953F63" w:rsidRPr="00C05A22" w:rsidRDefault="00953F63" w:rsidP="00953F63">
            <w:pPr>
              <w:jc w:val="center"/>
              <w:rPr>
                <w:rFonts w:ascii="Times New Roman" w:hAnsi="Times New Roman" w:cs="Times New Roman"/>
                <w:b/>
                <w:bCs/>
                <w:sz w:val="24"/>
                <w:szCs w:val="24"/>
              </w:rPr>
            </w:pPr>
            <w:r w:rsidRPr="00C05A22">
              <w:rPr>
                <w:rFonts w:ascii="Times New Roman" w:hAnsi="Times New Roman" w:cs="Times New Roman"/>
                <w:b/>
                <w:bCs/>
                <w:sz w:val="24"/>
                <w:szCs w:val="24"/>
              </w:rPr>
              <w:t>4078899,0</w:t>
            </w:r>
          </w:p>
        </w:tc>
        <w:tc>
          <w:tcPr>
            <w:tcW w:w="0" w:type="auto"/>
            <w:vAlign w:val="center"/>
          </w:tcPr>
          <w:p w14:paraId="69DF472E" w14:textId="67226B03" w:rsidR="00953F63" w:rsidRPr="00C05A22" w:rsidRDefault="00953F63" w:rsidP="00953F63">
            <w:pPr>
              <w:jc w:val="center"/>
              <w:rPr>
                <w:rFonts w:ascii="Times New Roman" w:hAnsi="Times New Roman" w:cs="Times New Roman"/>
                <w:b/>
                <w:bCs/>
                <w:sz w:val="24"/>
                <w:szCs w:val="24"/>
              </w:rPr>
            </w:pPr>
            <w:r w:rsidRPr="00C05A22">
              <w:rPr>
                <w:rFonts w:ascii="Times New Roman" w:hAnsi="Times New Roman" w:cs="Times New Roman"/>
                <w:b/>
                <w:bCs/>
                <w:sz w:val="24"/>
                <w:szCs w:val="24"/>
              </w:rPr>
              <w:t>112,9</w:t>
            </w:r>
          </w:p>
        </w:tc>
        <w:tc>
          <w:tcPr>
            <w:tcW w:w="0" w:type="auto"/>
            <w:vAlign w:val="center"/>
          </w:tcPr>
          <w:p w14:paraId="35BA9B62" w14:textId="3D41A700" w:rsidR="00953F63" w:rsidRPr="00C05A22" w:rsidRDefault="00953F63" w:rsidP="00953F63">
            <w:pPr>
              <w:jc w:val="center"/>
              <w:rPr>
                <w:rFonts w:ascii="Times New Roman" w:hAnsi="Times New Roman" w:cs="Times New Roman"/>
                <w:b/>
                <w:bCs/>
                <w:sz w:val="24"/>
                <w:szCs w:val="24"/>
              </w:rPr>
            </w:pPr>
            <w:r w:rsidRPr="00C05A22">
              <w:rPr>
                <w:rFonts w:ascii="Times New Roman" w:hAnsi="Times New Roman" w:cs="Times New Roman"/>
                <w:b/>
                <w:bCs/>
                <w:sz w:val="24"/>
                <w:szCs w:val="24"/>
              </w:rPr>
              <w:t>100</w:t>
            </w:r>
          </w:p>
        </w:tc>
      </w:tr>
      <w:tr w:rsidR="00C05A22" w:rsidRPr="00537906" w14:paraId="3A58ABC7" w14:textId="77777777" w:rsidTr="00953F63">
        <w:tc>
          <w:tcPr>
            <w:tcW w:w="0" w:type="auto"/>
          </w:tcPr>
          <w:p w14:paraId="23811790" w14:textId="29211E01"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с</w:t>
            </w:r>
            <w:r w:rsidR="00953F63" w:rsidRPr="00537906">
              <w:rPr>
                <w:rFonts w:ascii="Times New Roman" w:hAnsi="Times New Roman" w:cs="Times New Roman"/>
                <w:sz w:val="24"/>
                <w:szCs w:val="24"/>
              </w:rPr>
              <w:t>ельское хозяйство,</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лесное хозяйство,</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охота, рыболовство</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и рыбоводство</w:t>
            </w:r>
          </w:p>
        </w:tc>
        <w:tc>
          <w:tcPr>
            <w:tcW w:w="0" w:type="auto"/>
            <w:vAlign w:val="center"/>
          </w:tcPr>
          <w:p w14:paraId="2A71A39D" w14:textId="1CB483F5"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282044,1</w:t>
            </w:r>
          </w:p>
        </w:tc>
        <w:tc>
          <w:tcPr>
            <w:tcW w:w="0" w:type="auto"/>
            <w:vAlign w:val="center"/>
          </w:tcPr>
          <w:p w14:paraId="649E8FA1" w14:textId="6D8EC975"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113,1</w:t>
            </w:r>
          </w:p>
        </w:tc>
        <w:tc>
          <w:tcPr>
            <w:tcW w:w="0" w:type="auto"/>
            <w:vAlign w:val="center"/>
          </w:tcPr>
          <w:p w14:paraId="31F90C46" w14:textId="1AB07242"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6,91</w:t>
            </w:r>
          </w:p>
        </w:tc>
      </w:tr>
      <w:tr w:rsidR="00953F63" w:rsidRPr="00537906" w14:paraId="095ADF22" w14:textId="77777777" w:rsidTr="00953F63">
        <w:tc>
          <w:tcPr>
            <w:tcW w:w="0" w:type="auto"/>
          </w:tcPr>
          <w:p w14:paraId="76C2BCAB" w14:textId="6955DF94"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д</w:t>
            </w:r>
            <w:r w:rsidR="00953F63" w:rsidRPr="00537906">
              <w:rPr>
                <w:rFonts w:ascii="Times New Roman" w:hAnsi="Times New Roman" w:cs="Times New Roman"/>
                <w:sz w:val="24"/>
                <w:szCs w:val="24"/>
              </w:rPr>
              <w:t>обыча полезных</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ископаемых</w:t>
            </w:r>
          </w:p>
        </w:tc>
        <w:tc>
          <w:tcPr>
            <w:tcW w:w="0" w:type="auto"/>
            <w:vAlign w:val="center"/>
          </w:tcPr>
          <w:p w14:paraId="27CCE1FC" w14:textId="7C8B4AD3"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14366,8</w:t>
            </w:r>
          </w:p>
        </w:tc>
        <w:tc>
          <w:tcPr>
            <w:tcW w:w="0" w:type="auto"/>
            <w:vAlign w:val="center"/>
          </w:tcPr>
          <w:p w14:paraId="7A064FBE" w14:textId="59206543"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114,3</w:t>
            </w:r>
          </w:p>
        </w:tc>
        <w:tc>
          <w:tcPr>
            <w:tcW w:w="0" w:type="auto"/>
            <w:vAlign w:val="center"/>
          </w:tcPr>
          <w:p w14:paraId="5F2E2C00" w14:textId="7E1C1DD9"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0,35</w:t>
            </w:r>
          </w:p>
        </w:tc>
      </w:tr>
      <w:tr w:rsidR="00C05A22" w:rsidRPr="00537906" w14:paraId="2A6EA357" w14:textId="77777777" w:rsidTr="00B20BD7">
        <w:tc>
          <w:tcPr>
            <w:tcW w:w="0" w:type="auto"/>
          </w:tcPr>
          <w:p w14:paraId="7E2EDABD" w14:textId="5F32B004"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о</w:t>
            </w:r>
            <w:r w:rsidR="00953F63" w:rsidRPr="00537906">
              <w:rPr>
                <w:rFonts w:ascii="Times New Roman" w:hAnsi="Times New Roman" w:cs="Times New Roman"/>
                <w:sz w:val="24"/>
                <w:szCs w:val="24"/>
              </w:rPr>
              <w:t>брабатывающие</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производства</w:t>
            </w:r>
          </w:p>
        </w:tc>
        <w:tc>
          <w:tcPr>
            <w:tcW w:w="0" w:type="auto"/>
            <w:vAlign w:val="center"/>
          </w:tcPr>
          <w:p w14:paraId="668A781F" w14:textId="43567E08"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961002,9</w:t>
            </w:r>
          </w:p>
        </w:tc>
        <w:tc>
          <w:tcPr>
            <w:tcW w:w="0" w:type="auto"/>
            <w:vAlign w:val="center"/>
          </w:tcPr>
          <w:p w14:paraId="692F3A04" w14:textId="40B1E125"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117,7</w:t>
            </w:r>
          </w:p>
        </w:tc>
        <w:tc>
          <w:tcPr>
            <w:tcW w:w="0" w:type="auto"/>
            <w:shd w:val="clear" w:color="auto" w:fill="E2EFD9" w:themeFill="accent6" w:themeFillTint="33"/>
            <w:vAlign w:val="center"/>
          </w:tcPr>
          <w:p w14:paraId="53D195DA" w14:textId="17B1FFCD"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23,56</w:t>
            </w:r>
          </w:p>
        </w:tc>
      </w:tr>
      <w:tr w:rsidR="00953F63" w:rsidRPr="00537906" w14:paraId="4ABD4898" w14:textId="77777777" w:rsidTr="00953F63">
        <w:tc>
          <w:tcPr>
            <w:tcW w:w="0" w:type="auto"/>
          </w:tcPr>
          <w:p w14:paraId="717CFD98" w14:textId="32E0863C"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о</w:t>
            </w:r>
            <w:r w:rsidR="00953F63" w:rsidRPr="00537906">
              <w:rPr>
                <w:rFonts w:ascii="Times New Roman" w:hAnsi="Times New Roman" w:cs="Times New Roman"/>
                <w:sz w:val="24"/>
                <w:szCs w:val="24"/>
              </w:rPr>
              <w:t>беспечение электрической энергией,</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газом и паром; кондиционирование</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воздуха</w:t>
            </w:r>
          </w:p>
        </w:tc>
        <w:tc>
          <w:tcPr>
            <w:tcW w:w="0" w:type="auto"/>
            <w:vAlign w:val="center"/>
          </w:tcPr>
          <w:p w14:paraId="6319AAE0" w14:textId="71E99518" w:rsidR="00953F63" w:rsidRPr="00537906" w:rsidRDefault="00953F63" w:rsidP="00953F63">
            <w:pPr>
              <w:jc w:val="center"/>
              <w:rPr>
                <w:rFonts w:ascii="Times New Roman" w:hAnsi="Times New Roman" w:cs="Times New Roman"/>
                <w:sz w:val="24"/>
                <w:szCs w:val="24"/>
              </w:rPr>
            </w:pPr>
            <w:r w:rsidRPr="00537906">
              <w:rPr>
                <w:rFonts w:ascii="Times New Roman" w:hAnsi="Times New Roman" w:cs="Times New Roman"/>
                <w:sz w:val="24"/>
                <w:szCs w:val="24"/>
              </w:rPr>
              <w:t>274791,8</w:t>
            </w:r>
          </w:p>
        </w:tc>
        <w:tc>
          <w:tcPr>
            <w:tcW w:w="0" w:type="auto"/>
            <w:vAlign w:val="center"/>
          </w:tcPr>
          <w:p w14:paraId="6ABD3A8D" w14:textId="597DC1D5" w:rsidR="00953F63" w:rsidRPr="00537906" w:rsidRDefault="00953F63" w:rsidP="00953F63">
            <w:pPr>
              <w:jc w:val="center"/>
              <w:rPr>
                <w:rFonts w:ascii="Times New Roman" w:hAnsi="Times New Roman" w:cs="Times New Roman"/>
                <w:sz w:val="24"/>
                <w:szCs w:val="24"/>
              </w:rPr>
            </w:pPr>
            <w:r w:rsidRPr="00537906">
              <w:rPr>
                <w:rFonts w:ascii="Times New Roman" w:hAnsi="Times New Roman" w:cs="Times New Roman"/>
                <w:sz w:val="24"/>
                <w:szCs w:val="24"/>
              </w:rPr>
              <w:t>109,4</w:t>
            </w:r>
          </w:p>
        </w:tc>
        <w:tc>
          <w:tcPr>
            <w:tcW w:w="0" w:type="auto"/>
            <w:vAlign w:val="center"/>
          </w:tcPr>
          <w:p w14:paraId="787C11A1" w14:textId="22AF1997"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6,74</w:t>
            </w:r>
          </w:p>
        </w:tc>
      </w:tr>
      <w:tr w:rsidR="00953F63" w:rsidRPr="00537906" w14:paraId="1E6FEF9A" w14:textId="77777777" w:rsidTr="00953F63">
        <w:tc>
          <w:tcPr>
            <w:tcW w:w="0" w:type="auto"/>
          </w:tcPr>
          <w:p w14:paraId="5A96D9D7" w14:textId="07C4C59D"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в</w:t>
            </w:r>
            <w:r w:rsidR="00953F63" w:rsidRPr="00537906">
              <w:rPr>
                <w:rFonts w:ascii="Times New Roman" w:hAnsi="Times New Roman" w:cs="Times New Roman"/>
                <w:sz w:val="24"/>
                <w:szCs w:val="24"/>
              </w:rPr>
              <w:t>одоснабжение; водоотведение, организация сбора и утилизации отходов, деятельность по ликвидации загрязнений</w:t>
            </w:r>
          </w:p>
        </w:tc>
        <w:tc>
          <w:tcPr>
            <w:tcW w:w="0" w:type="auto"/>
            <w:vAlign w:val="center"/>
          </w:tcPr>
          <w:p w14:paraId="682FF926" w14:textId="17596BF7"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27815,5</w:t>
            </w:r>
          </w:p>
        </w:tc>
        <w:tc>
          <w:tcPr>
            <w:tcW w:w="0" w:type="auto"/>
            <w:vAlign w:val="center"/>
          </w:tcPr>
          <w:p w14:paraId="1376242A" w14:textId="1177B237"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94,5</w:t>
            </w:r>
          </w:p>
        </w:tc>
        <w:tc>
          <w:tcPr>
            <w:tcW w:w="0" w:type="auto"/>
            <w:vAlign w:val="center"/>
          </w:tcPr>
          <w:p w14:paraId="36560E50" w14:textId="32757F96"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0,68</w:t>
            </w:r>
          </w:p>
        </w:tc>
      </w:tr>
      <w:tr w:rsidR="00953F63" w:rsidRPr="00537906" w14:paraId="2C3181B6" w14:textId="77777777" w:rsidTr="00953F63">
        <w:tc>
          <w:tcPr>
            <w:tcW w:w="0" w:type="auto"/>
          </w:tcPr>
          <w:p w14:paraId="0C2DC03D" w14:textId="16612B67"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с</w:t>
            </w:r>
            <w:r w:rsidR="00953F63" w:rsidRPr="00537906">
              <w:rPr>
                <w:rFonts w:ascii="Times New Roman" w:hAnsi="Times New Roman" w:cs="Times New Roman"/>
                <w:sz w:val="24"/>
                <w:szCs w:val="24"/>
              </w:rPr>
              <w:t>троительство</w:t>
            </w:r>
          </w:p>
        </w:tc>
        <w:tc>
          <w:tcPr>
            <w:tcW w:w="0" w:type="auto"/>
            <w:vAlign w:val="center"/>
          </w:tcPr>
          <w:p w14:paraId="5234A07A" w14:textId="7FB1B53E" w:rsidR="00953F63" w:rsidRPr="00DC5211"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195646,6</w:t>
            </w:r>
          </w:p>
        </w:tc>
        <w:tc>
          <w:tcPr>
            <w:tcW w:w="0" w:type="auto"/>
            <w:vAlign w:val="center"/>
          </w:tcPr>
          <w:p w14:paraId="47FD4AA0" w14:textId="1D98EFCD"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117,2</w:t>
            </w:r>
          </w:p>
        </w:tc>
        <w:tc>
          <w:tcPr>
            <w:tcW w:w="0" w:type="auto"/>
            <w:vAlign w:val="center"/>
          </w:tcPr>
          <w:p w14:paraId="5B24C1F4" w14:textId="60AC6D24"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4,80</w:t>
            </w:r>
          </w:p>
        </w:tc>
      </w:tr>
      <w:tr w:rsidR="00953F63" w:rsidRPr="00537906" w14:paraId="29325F72" w14:textId="77777777" w:rsidTr="00B20BD7">
        <w:tc>
          <w:tcPr>
            <w:tcW w:w="0" w:type="auto"/>
          </w:tcPr>
          <w:p w14:paraId="774D158F" w14:textId="036E48AF" w:rsidR="00953F63" w:rsidRDefault="00C05A22" w:rsidP="00953F63">
            <w:pPr>
              <w:jc w:val="both"/>
              <w:rPr>
                <w:rFonts w:ascii="Times New Roman" w:hAnsi="Times New Roman" w:cs="Times New Roman"/>
                <w:sz w:val="24"/>
                <w:szCs w:val="24"/>
              </w:rPr>
            </w:pPr>
            <w:r>
              <w:rPr>
                <w:rFonts w:ascii="Times New Roman" w:hAnsi="Times New Roman" w:cs="Times New Roman"/>
                <w:sz w:val="24"/>
                <w:szCs w:val="24"/>
              </w:rPr>
              <w:t>т</w:t>
            </w:r>
            <w:r w:rsidR="00953F63" w:rsidRPr="00537906">
              <w:rPr>
                <w:rFonts w:ascii="Times New Roman" w:hAnsi="Times New Roman" w:cs="Times New Roman"/>
                <w:sz w:val="24"/>
                <w:szCs w:val="24"/>
              </w:rPr>
              <w:t>орговля оптовая и розничная</w:t>
            </w:r>
            <w:r w:rsidR="00953F63">
              <w:rPr>
                <w:rFonts w:ascii="Times New Roman" w:hAnsi="Times New Roman" w:cs="Times New Roman"/>
                <w:sz w:val="24"/>
                <w:szCs w:val="24"/>
              </w:rPr>
              <w:t>; р</w:t>
            </w:r>
            <w:r w:rsidR="00953F63" w:rsidRPr="00537906">
              <w:rPr>
                <w:rFonts w:ascii="Times New Roman" w:hAnsi="Times New Roman" w:cs="Times New Roman"/>
                <w:sz w:val="24"/>
                <w:szCs w:val="24"/>
              </w:rPr>
              <w:t>емонт автотранспортных средств и мотоциклов</w:t>
            </w:r>
          </w:p>
        </w:tc>
        <w:tc>
          <w:tcPr>
            <w:tcW w:w="0" w:type="auto"/>
            <w:vAlign w:val="center"/>
          </w:tcPr>
          <w:p w14:paraId="6340F3E0" w14:textId="70317A3F"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1815370,3</w:t>
            </w:r>
          </w:p>
        </w:tc>
        <w:tc>
          <w:tcPr>
            <w:tcW w:w="0" w:type="auto"/>
            <w:vAlign w:val="center"/>
          </w:tcPr>
          <w:p w14:paraId="4DD8CBFD" w14:textId="617BDF88"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111,3</w:t>
            </w:r>
          </w:p>
        </w:tc>
        <w:tc>
          <w:tcPr>
            <w:tcW w:w="0" w:type="auto"/>
            <w:shd w:val="clear" w:color="auto" w:fill="E2EFD9" w:themeFill="accent6" w:themeFillTint="33"/>
            <w:vAlign w:val="center"/>
          </w:tcPr>
          <w:p w14:paraId="11168D2B" w14:textId="51E3DB23"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44,51</w:t>
            </w:r>
          </w:p>
        </w:tc>
      </w:tr>
      <w:tr w:rsidR="00953F63" w:rsidRPr="00537906" w14:paraId="4CFB62F4" w14:textId="77777777" w:rsidTr="00953F63">
        <w:tc>
          <w:tcPr>
            <w:tcW w:w="0" w:type="auto"/>
          </w:tcPr>
          <w:p w14:paraId="4AA04142" w14:textId="662864C9" w:rsidR="00953F63" w:rsidRDefault="00C05A22" w:rsidP="00953F63">
            <w:pPr>
              <w:jc w:val="both"/>
              <w:rPr>
                <w:rFonts w:ascii="Times New Roman" w:hAnsi="Times New Roman" w:cs="Times New Roman"/>
                <w:sz w:val="24"/>
                <w:szCs w:val="24"/>
              </w:rPr>
            </w:pPr>
            <w:r>
              <w:rPr>
                <w:rFonts w:ascii="Times New Roman" w:hAnsi="Times New Roman" w:cs="Times New Roman"/>
                <w:sz w:val="24"/>
                <w:szCs w:val="24"/>
              </w:rPr>
              <w:t>т</w:t>
            </w:r>
            <w:r w:rsidR="00953F63" w:rsidRPr="0078213F">
              <w:rPr>
                <w:rFonts w:ascii="Times New Roman" w:hAnsi="Times New Roman" w:cs="Times New Roman"/>
                <w:sz w:val="24"/>
                <w:szCs w:val="24"/>
              </w:rPr>
              <w:t>ранспортировка и хранение</w:t>
            </w:r>
          </w:p>
        </w:tc>
        <w:tc>
          <w:tcPr>
            <w:tcW w:w="0" w:type="auto"/>
            <w:vAlign w:val="center"/>
          </w:tcPr>
          <w:p w14:paraId="00F465D6" w14:textId="0476FCD9"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166814,8</w:t>
            </w:r>
          </w:p>
        </w:tc>
        <w:tc>
          <w:tcPr>
            <w:tcW w:w="0" w:type="auto"/>
            <w:vAlign w:val="center"/>
          </w:tcPr>
          <w:p w14:paraId="3AF36296" w14:textId="27A6B013"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114,4</w:t>
            </w:r>
          </w:p>
        </w:tc>
        <w:tc>
          <w:tcPr>
            <w:tcW w:w="0" w:type="auto"/>
            <w:vAlign w:val="center"/>
          </w:tcPr>
          <w:p w14:paraId="2619F5E7" w14:textId="2D5ABE7C"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4,09</w:t>
            </w:r>
          </w:p>
        </w:tc>
      </w:tr>
      <w:tr w:rsidR="00953F63" w:rsidRPr="00537906" w14:paraId="0DFE4FF8" w14:textId="77777777" w:rsidTr="00953F63">
        <w:tc>
          <w:tcPr>
            <w:tcW w:w="0" w:type="auto"/>
          </w:tcPr>
          <w:p w14:paraId="587A0AB4" w14:textId="08C63A96" w:rsidR="00953F63"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lastRenderedPageBreak/>
              <w:t>деятельность гостиниц и предприятий общественного питания</w:t>
            </w:r>
          </w:p>
        </w:tc>
        <w:tc>
          <w:tcPr>
            <w:tcW w:w="0" w:type="auto"/>
            <w:vAlign w:val="center"/>
          </w:tcPr>
          <w:p w14:paraId="5CF97022" w14:textId="45BCBED1"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18377,6</w:t>
            </w:r>
          </w:p>
        </w:tc>
        <w:tc>
          <w:tcPr>
            <w:tcW w:w="0" w:type="auto"/>
            <w:vAlign w:val="center"/>
          </w:tcPr>
          <w:p w14:paraId="684FB2E6" w14:textId="55209AC0"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117,8</w:t>
            </w:r>
          </w:p>
        </w:tc>
        <w:tc>
          <w:tcPr>
            <w:tcW w:w="0" w:type="auto"/>
            <w:vAlign w:val="center"/>
          </w:tcPr>
          <w:p w14:paraId="548F06A2" w14:textId="0D4A5CB0"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0,45</w:t>
            </w:r>
          </w:p>
        </w:tc>
      </w:tr>
      <w:tr w:rsidR="00953F63" w:rsidRPr="00537906" w14:paraId="2DEBCB51" w14:textId="77777777" w:rsidTr="00B20BD7">
        <w:tc>
          <w:tcPr>
            <w:tcW w:w="0" w:type="auto"/>
          </w:tcPr>
          <w:p w14:paraId="582FAF91" w14:textId="6B45C11C"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деятельность в области информации и связи</w:t>
            </w:r>
          </w:p>
        </w:tc>
        <w:tc>
          <w:tcPr>
            <w:tcW w:w="0" w:type="auto"/>
            <w:vAlign w:val="center"/>
          </w:tcPr>
          <w:p w14:paraId="386F2B43" w14:textId="3DC06EB5"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60922,5</w:t>
            </w:r>
          </w:p>
        </w:tc>
        <w:tc>
          <w:tcPr>
            <w:tcW w:w="0" w:type="auto"/>
            <w:shd w:val="clear" w:color="auto" w:fill="E2EFD9" w:themeFill="accent6" w:themeFillTint="33"/>
            <w:vAlign w:val="center"/>
          </w:tcPr>
          <w:p w14:paraId="1BDB7E29" w14:textId="160120B2"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123,5</w:t>
            </w:r>
          </w:p>
        </w:tc>
        <w:tc>
          <w:tcPr>
            <w:tcW w:w="0" w:type="auto"/>
            <w:vAlign w:val="center"/>
          </w:tcPr>
          <w:p w14:paraId="4E83B60C" w14:textId="78D283E8"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1,49</w:t>
            </w:r>
          </w:p>
        </w:tc>
      </w:tr>
      <w:tr w:rsidR="00953F63" w:rsidRPr="00537906" w14:paraId="54C02AB0" w14:textId="77777777" w:rsidTr="00953F63">
        <w:tc>
          <w:tcPr>
            <w:tcW w:w="0" w:type="auto"/>
          </w:tcPr>
          <w:p w14:paraId="3052E055" w14:textId="5C2F4BB5"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деятельность финансовая и страховая</w:t>
            </w:r>
          </w:p>
        </w:tc>
        <w:tc>
          <w:tcPr>
            <w:tcW w:w="0" w:type="auto"/>
            <w:vAlign w:val="center"/>
          </w:tcPr>
          <w:p w14:paraId="7674EFE5" w14:textId="08993957"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111,6</w:t>
            </w:r>
          </w:p>
        </w:tc>
        <w:tc>
          <w:tcPr>
            <w:tcW w:w="0" w:type="auto"/>
            <w:vAlign w:val="center"/>
          </w:tcPr>
          <w:p w14:paraId="7F242E48" w14:textId="0CC38C18"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14,8</w:t>
            </w:r>
          </w:p>
        </w:tc>
        <w:tc>
          <w:tcPr>
            <w:tcW w:w="0" w:type="auto"/>
            <w:vAlign w:val="center"/>
          </w:tcPr>
          <w:p w14:paraId="2A10775E" w14:textId="3F1B4F6C"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0,00</w:t>
            </w:r>
          </w:p>
        </w:tc>
      </w:tr>
      <w:tr w:rsidR="00953F63" w:rsidRPr="00537906" w14:paraId="00BE1878" w14:textId="77777777" w:rsidTr="00953F63">
        <w:tc>
          <w:tcPr>
            <w:tcW w:w="0" w:type="auto"/>
          </w:tcPr>
          <w:p w14:paraId="3478EB7E" w14:textId="359F843F"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деятельность по операциям с недвижимым имуществом</w:t>
            </w:r>
          </w:p>
        </w:tc>
        <w:tc>
          <w:tcPr>
            <w:tcW w:w="0" w:type="auto"/>
            <w:vAlign w:val="center"/>
          </w:tcPr>
          <w:p w14:paraId="1DEF1A8A" w14:textId="4394FD3A"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51869,0</w:t>
            </w:r>
          </w:p>
        </w:tc>
        <w:tc>
          <w:tcPr>
            <w:tcW w:w="0" w:type="auto"/>
            <w:vAlign w:val="center"/>
          </w:tcPr>
          <w:p w14:paraId="78D9EAD5" w14:textId="052CE7BD"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102,1</w:t>
            </w:r>
          </w:p>
        </w:tc>
        <w:tc>
          <w:tcPr>
            <w:tcW w:w="0" w:type="auto"/>
            <w:vAlign w:val="center"/>
          </w:tcPr>
          <w:p w14:paraId="5B12F140" w14:textId="15C2AAB1"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1,27</w:t>
            </w:r>
          </w:p>
        </w:tc>
      </w:tr>
      <w:tr w:rsidR="00953F63" w:rsidRPr="00537906" w14:paraId="5519CFC3" w14:textId="77777777" w:rsidTr="00B20BD7">
        <w:tc>
          <w:tcPr>
            <w:tcW w:w="0" w:type="auto"/>
          </w:tcPr>
          <w:p w14:paraId="69C4D98B" w14:textId="0A488BE8"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деятельность профессиональная, научная и техническая</w:t>
            </w:r>
          </w:p>
        </w:tc>
        <w:tc>
          <w:tcPr>
            <w:tcW w:w="0" w:type="auto"/>
            <w:vAlign w:val="center"/>
          </w:tcPr>
          <w:p w14:paraId="3FDA9073" w14:textId="597E4B26"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120981,2</w:t>
            </w:r>
          </w:p>
        </w:tc>
        <w:tc>
          <w:tcPr>
            <w:tcW w:w="0" w:type="auto"/>
            <w:shd w:val="clear" w:color="auto" w:fill="E2EFD9" w:themeFill="accent6" w:themeFillTint="33"/>
            <w:vAlign w:val="center"/>
          </w:tcPr>
          <w:p w14:paraId="3EE45548" w14:textId="5D15CDF0"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127,8</w:t>
            </w:r>
          </w:p>
        </w:tc>
        <w:tc>
          <w:tcPr>
            <w:tcW w:w="0" w:type="auto"/>
            <w:vAlign w:val="center"/>
          </w:tcPr>
          <w:p w14:paraId="58A88C43" w14:textId="681B1493"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2,97</w:t>
            </w:r>
          </w:p>
        </w:tc>
      </w:tr>
      <w:tr w:rsidR="00953F63" w:rsidRPr="00537906" w14:paraId="4ADC9E06" w14:textId="77777777" w:rsidTr="00B20BD7">
        <w:tc>
          <w:tcPr>
            <w:tcW w:w="0" w:type="auto"/>
          </w:tcPr>
          <w:p w14:paraId="2FAF0422" w14:textId="2EF921E2" w:rsidR="00953F63" w:rsidRPr="0078213F" w:rsidRDefault="00953F63" w:rsidP="00953F63">
            <w:pPr>
              <w:jc w:val="both"/>
              <w:rPr>
                <w:rFonts w:ascii="Times New Roman" w:hAnsi="Times New Roman" w:cs="Times New Roman"/>
                <w:sz w:val="24"/>
                <w:szCs w:val="24"/>
              </w:rPr>
            </w:pPr>
            <w:bookmarkStart w:id="9" w:name="_Hlk191460562"/>
            <w:r w:rsidRPr="0078213F">
              <w:rPr>
                <w:rFonts w:ascii="Times New Roman" w:hAnsi="Times New Roman" w:cs="Times New Roman"/>
                <w:sz w:val="24"/>
                <w:szCs w:val="24"/>
              </w:rPr>
              <w:t>деятельность административная и сопутствующие дополнительные услуги</w:t>
            </w:r>
            <w:bookmarkEnd w:id="9"/>
          </w:p>
        </w:tc>
        <w:tc>
          <w:tcPr>
            <w:tcW w:w="0" w:type="auto"/>
            <w:vAlign w:val="center"/>
          </w:tcPr>
          <w:p w14:paraId="683E4CDD" w14:textId="12A5FF81"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44635,7</w:t>
            </w:r>
          </w:p>
        </w:tc>
        <w:tc>
          <w:tcPr>
            <w:tcW w:w="0" w:type="auto"/>
            <w:shd w:val="clear" w:color="auto" w:fill="E2EFD9" w:themeFill="accent6" w:themeFillTint="33"/>
            <w:vAlign w:val="center"/>
          </w:tcPr>
          <w:p w14:paraId="3917A32F" w14:textId="7489F0D9"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148,0</w:t>
            </w:r>
          </w:p>
        </w:tc>
        <w:tc>
          <w:tcPr>
            <w:tcW w:w="0" w:type="auto"/>
            <w:vAlign w:val="center"/>
          </w:tcPr>
          <w:p w14:paraId="5ADC274D" w14:textId="71F14828"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1,09</w:t>
            </w:r>
          </w:p>
        </w:tc>
      </w:tr>
      <w:bookmarkEnd w:id="8"/>
      <w:tr w:rsidR="00953F63" w:rsidRPr="00537906" w14:paraId="5B80BA15" w14:textId="77777777" w:rsidTr="00953F63">
        <w:tc>
          <w:tcPr>
            <w:tcW w:w="0" w:type="auto"/>
          </w:tcPr>
          <w:p w14:paraId="6EE40513" w14:textId="7BC2656C"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 xml:space="preserve">государственное управление и обеспечение военной безопасности; </w:t>
            </w:r>
          </w:p>
        </w:tc>
        <w:tc>
          <w:tcPr>
            <w:tcW w:w="0" w:type="auto"/>
            <w:vAlign w:val="center"/>
          </w:tcPr>
          <w:p w14:paraId="3CA3962D" w14:textId="03D43175"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1116,3</w:t>
            </w:r>
          </w:p>
        </w:tc>
        <w:tc>
          <w:tcPr>
            <w:tcW w:w="0" w:type="auto"/>
            <w:vAlign w:val="center"/>
          </w:tcPr>
          <w:p w14:paraId="6AC501F4" w14:textId="35E7F5AF"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67,0</w:t>
            </w:r>
          </w:p>
        </w:tc>
        <w:tc>
          <w:tcPr>
            <w:tcW w:w="0" w:type="auto"/>
            <w:vAlign w:val="center"/>
          </w:tcPr>
          <w:p w14:paraId="22E8E408" w14:textId="506A10EE"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0,03</w:t>
            </w:r>
          </w:p>
        </w:tc>
      </w:tr>
      <w:tr w:rsidR="00953F63" w:rsidRPr="00537906" w14:paraId="5FAA8A72" w14:textId="77777777" w:rsidTr="00953F63">
        <w:tc>
          <w:tcPr>
            <w:tcW w:w="0" w:type="auto"/>
          </w:tcPr>
          <w:p w14:paraId="2D49F7F0" w14:textId="6BB9DBB7"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социальное обеспечение</w:t>
            </w:r>
            <w:r>
              <w:rPr>
                <w:rFonts w:ascii="Times New Roman" w:hAnsi="Times New Roman" w:cs="Times New Roman"/>
                <w:sz w:val="24"/>
                <w:szCs w:val="24"/>
              </w:rPr>
              <w:t>; образование</w:t>
            </w:r>
          </w:p>
        </w:tc>
        <w:tc>
          <w:tcPr>
            <w:tcW w:w="0" w:type="auto"/>
            <w:vAlign w:val="center"/>
          </w:tcPr>
          <w:p w14:paraId="09B9842A" w14:textId="3F67F99B"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8787,8</w:t>
            </w:r>
          </w:p>
        </w:tc>
        <w:tc>
          <w:tcPr>
            <w:tcW w:w="0" w:type="auto"/>
            <w:vAlign w:val="center"/>
          </w:tcPr>
          <w:p w14:paraId="2D0FE7CC" w14:textId="4AE7F327"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109,0</w:t>
            </w:r>
          </w:p>
        </w:tc>
        <w:tc>
          <w:tcPr>
            <w:tcW w:w="0" w:type="auto"/>
            <w:vAlign w:val="center"/>
          </w:tcPr>
          <w:p w14:paraId="563C3AD9" w14:textId="1018519B"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0,22</w:t>
            </w:r>
          </w:p>
        </w:tc>
      </w:tr>
      <w:tr w:rsidR="00953F63" w:rsidRPr="00537906" w14:paraId="0AABC195" w14:textId="77777777" w:rsidTr="00953F63">
        <w:tc>
          <w:tcPr>
            <w:tcW w:w="0" w:type="auto"/>
          </w:tcPr>
          <w:p w14:paraId="79B4B7DD" w14:textId="2741F467" w:rsidR="00953F63" w:rsidRPr="0078213F" w:rsidRDefault="00953F63" w:rsidP="00953F63">
            <w:pPr>
              <w:jc w:val="both"/>
              <w:rPr>
                <w:rFonts w:ascii="Times New Roman" w:hAnsi="Times New Roman" w:cs="Times New Roman"/>
                <w:sz w:val="24"/>
                <w:szCs w:val="24"/>
              </w:rPr>
            </w:pPr>
            <w:r w:rsidRPr="00B55F08">
              <w:rPr>
                <w:rFonts w:ascii="Times New Roman" w:hAnsi="Times New Roman" w:cs="Times New Roman"/>
                <w:sz w:val="24"/>
                <w:szCs w:val="24"/>
              </w:rPr>
              <w:t>деятельность в области здравоохранения и социальных услуг</w:t>
            </w:r>
          </w:p>
        </w:tc>
        <w:tc>
          <w:tcPr>
            <w:tcW w:w="0" w:type="auto"/>
            <w:vAlign w:val="center"/>
          </w:tcPr>
          <w:p w14:paraId="24FE954B" w14:textId="11DC95F3"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24529,8</w:t>
            </w:r>
          </w:p>
        </w:tc>
        <w:tc>
          <w:tcPr>
            <w:tcW w:w="0" w:type="auto"/>
            <w:vAlign w:val="center"/>
          </w:tcPr>
          <w:p w14:paraId="55B22966" w14:textId="19EE8972"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51,1</w:t>
            </w:r>
          </w:p>
        </w:tc>
        <w:tc>
          <w:tcPr>
            <w:tcW w:w="0" w:type="auto"/>
            <w:vAlign w:val="center"/>
          </w:tcPr>
          <w:p w14:paraId="2EEB0F03" w14:textId="0FFF644E"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0,60</w:t>
            </w:r>
          </w:p>
        </w:tc>
      </w:tr>
      <w:tr w:rsidR="00953F63" w:rsidRPr="00537906" w14:paraId="1DA2AE81" w14:textId="77777777" w:rsidTr="00953F63">
        <w:tc>
          <w:tcPr>
            <w:tcW w:w="0" w:type="auto"/>
          </w:tcPr>
          <w:p w14:paraId="6823962C" w14:textId="647B932F" w:rsidR="00953F63" w:rsidRPr="0078213F" w:rsidRDefault="00953F63" w:rsidP="00953F63">
            <w:pPr>
              <w:jc w:val="both"/>
              <w:rPr>
                <w:rFonts w:ascii="Times New Roman" w:hAnsi="Times New Roman" w:cs="Times New Roman"/>
                <w:sz w:val="24"/>
                <w:szCs w:val="24"/>
              </w:rPr>
            </w:pPr>
            <w:r w:rsidRPr="00515C54">
              <w:rPr>
                <w:rFonts w:ascii="Times New Roman" w:hAnsi="Times New Roman" w:cs="Times New Roman"/>
                <w:sz w:val="24"/>
                <w:szCs w:val="24"/>
              </w:rPr>
              <w:t>деятельность в области культуры, спорта, организации досуга и развлечений</w:t>
            </w:r>
          </w:p>
        </w:tc>
        <w:tc>
          <w:tcPr>
            <w:tcW w:w="0" w:type="auto"/>
            <w:vAlign w:val="center"/>
          </w:tcPr>
          <w:p w14:paraId="3844FA17" w14:textId="44D00960"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4255,2</w:t>
            </w:r>
          </w:p>
        </w:tc>
        <w:tc>
          <w:tcPr>
            <w:tcW w:w="0" w:type="auto"/>
            <w:vAlign w:val="center"/>
          </w:tcPr>
          <w:p w14:paraId="493B119B" w14:textId="2314FE6A"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112,1</w:t>
            </w:r>
          </w:p>
        </w:tc>
        <w:tc>
          <w:tcPr>
            <w:tcW w:w="0" w:type="auto"/>
            <w:vAlign w:val="center"/>
          </w:tcPr>
          <w:p w14:paraId="7A1F4B8F" w14:textId="53B7B244"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0,10</w:t>
            </w:r>
          </w:p>
        </w:tc>
      </w:tr>
      <w:tr w:rsidR="00953F63" w:rsidRPr="00537906" w14:paraId="581A4F13" w14:textId="77777777" w:rsidTr="00953F63">
        <w:trPr>
          <w:trHeight w:val="161"/>
        </w:trPr>
        <w:tc>
          <w:tcPr>
            <w:tcW w:w="0" w:type="auto"/>
          </w:tcPr>
          <w:p w14:paraId="797271CB" w14:textId="167BA64C" w:rsidR="00953F63" w:rsidRPr="0078213F" w:rsidRDefault="00953F63" w:rsidP="00953F63">
            <w:pPr>
              <w:jc w:val="both"/>
              <w:rPr>
                <w:rFonts w:ascii="Times New Roman" w:hAnsi="Times New Roman" w:cs="Times New Roman"/>
                <w:sz w:val="24"/>
                <w:szCs w:val="24"/>
              </w:rPr>
            </w:pPr>
            <w:r w:rsidRPr="00515C54">
              <w:rPr>
                <w:rFonts w:ascii="Times New Roman" w:hAnsi="Times New Roman" w:cs="Times New Roman"/>
                <w:sz w:val="24"/>
                <w:szCs w:val="24"/>
              </w:rPr>
              <w:t>предоставление прочих видов услуг</w:t>
            </w:r>
          </w:p>
        </w:tc>
        <w:tc>
          <w:tcPr>
            <w:tcW w:w="0" w:type="auto"/>
            <w:vAlign w:val="center"/>
          </w:tcPr>
          <w:p w14:paraId="368466BE" w14:textId="0F89DF19"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5459,4</w:t>
            </w:r>
          </w:p>
        </w:tc>
        <w:tc>
          <w:tcPr>
            <w:tcW w:w="0" w:type="auto"/>
            <w:vAlign w:val="center"/>
          </w:tcPr>
          <w:p w14:paraId="10665361" w14:textId="0BD49A80"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102,6</w:t>
            </w:r>
          </w:p>
        </w:tc>
        <w:tc>
          <w:tcPr>
            <w:tcW w:w="0" w:type="auto"/>
            <w:vAlign w:val="center"/>
          </w:tcPr>
          <w:p w14:paraId="4099673C" w14:textId="493EC1CE"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0,13</w:t>
            </w:r>
          </w:p>
        </w:tc>
      </w:tr>
    </w:tbl>
    <w:p w14:paraId="608B21D7" w14:textId="783A36FA" w:rsidR="00FB1E52" w:rsidRPr="00953F63" w:rsidRDefault="00790C7B" w:rsidP="00837CE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ab/>
        <w:t>По оперативным данным органов статистики н</w:t>
      </w:r>
      <w:r w:rsidR="00953F63">
        <w:rPr>
          <w:rFonts w:ascii="Times New Roman" w:hAnsi="Times New Roman" w:cs="Times New Roman"/>
          <w:sz w:val="28"/>
          <w:szCs w:val="28"/>
        </w:rPr>
        <w:t xml:space="preserve">аилучшая положительная динамика </w:t>
      </w:r>
      <w:r w:rsidR="00C05A22">
        <w:rPr>
          <w:rFonts w:ascii="Times New Roman" w:hAnsi="Times New Roman" w:cs="Times New Roman"/>
          <w:sz w:val="28"/>
          <w:szCs w:val="28"/>
        </w:rPr>
        <w:t xml:space="preserve">показателя «оборот организаций» </w:t>
      </w:r>
      <w:r w:rsidR="00B20BD7">
        <w:rPr>
          <w:rFonts w:ascii="Times New Roman" w:hAnsi="Times New Roman" w:cs="Times New Roman"/>
          <w:sz w:val="28"/>
          <w:szCs w:val="28"/>
        </w:rPr>
        <w:t xml:space="preserve">в сравнении с 2023 годом </w:t>
      </w:r>
      <w:r>
        <w:rPr>
          <w:rFonts w:ascii="Times New Roman" w:hAnsi="Times New Roman" w:cs="Times New Roman"/>
          <w:sz w:val="28"/>
          <w:szCs w:val="28"/>
        </w:rPr>
        <w:t xml:space="preserve">в 2024 году </w:t>
      </w:r>
      <w:r w:rsidR="00953F63">
        <w:rPr>
          <w:rFonts w:ascii="Times New Roman" w:hAnsi="Times New Roman" w:cs="Times New Roman"/>
          <w:sz w:val="28"/>
          <w:szCs w:val="28"/>
        </w:rPr>
        <w:t>наблюдается по виду деятельности «</w:t>
      </w:r>
      <w:r w:rsidR="00B20BD7" w:rsidRPr="00B20BD7">
        <w:rPr>
          <w:rFonts w:ascii="Times New Roman" w:hAnsi="Times New Roman" w:cs="Times New Roman"/>
          <w:sz w:val="28"/>
          <w:szCs w:val="28"/>
        </w:rPr>
        <w:t>деятельность административная и сопутствующие дополнительные услуги</w:t>
      </w:r>
      <w:r w:rsidR="00953F63">
        <w:rPr>
          <w:rFonts w:ascii="Times New Roman" w:hAnsi="Times New Roman" w:cs="Times New Roman"/>
          <w:sz w:val="28"/>
          <w:szCs w:val="28"/>
        </w:rPr>
        <w:t xml:space="preserve">» - </w:t>
      </w:r>
      <w:r w:rsidR="00B20BD7">
        <w:rPr>
          <w:rFonts w:ascii="Times New Roman" w:hAnsi="Times New Roman" w:cs="Times New Roman"/>
          <w:sz w:val="28"/>
          <w:szCs w:val="28"/>
        </w:rPr>
        <w:t>148 %, «</w:t>
      </w:r>
      <w:r w:rsidRPr="00790C7B">
        <w:rPr>
          <w:rFonts w:ascii="Times New Roman" w:hAnsi="Times New Roman" w:cs="Times New Roman"/>
          <w:sz w:val="28"/>
          <w:szCs w:val="28"/>
        </w:rPr>
        <w:t>деятельность профессиональная, научная и техническая</w:t>
      </w:r>
      <w:r w:rsidR="00B20BD7">
        <w:rPr>
          <w:rFonts w:ascii="Times New Roman" w:hAnsi="Times New Roman" w:cs="Times New Roman"/>
          <w:sz w:val="28"/>
          <w:szCs w:val="28"/>
        </w:rPr>
        <w:t xml:space="preserve">» - </w:t>
      </w:r>
      <w:r>
        <w:rPr>
          <w:rFonts w:ascii="Times New Roman" w:hAnsi="Times New Roman" w:cs="Times New Roman"/>
          <w:sz w:val="28"/>
          <w:szCs w:val="28"/>
        </w:rPr>
        <w:t>127,8 %, «</w:t>
      </w:r>
      <w:r w:rsidRPr="00790C7B">
        <w:rPr>
          <w:rFonts w:ascii="Times New Roman" w:hAnsi="Times New Roman" w:cs="Times New Roman"/>
          <w:sz w:val="28"/>
          <w:szCs w:val="28"/>
        </w:rPr>
        <w:t>деятельность в области информации и связи</w:t>
      </w:r>
      <w:r>
        <w:rPr>
          <w:rFonts w:ascii="Times New Roman" w:hAnsi="Times New Roman" w:cs="Times New Roman"/>
          <w:sz w:val="28"/>
          <w:szCs w:val="28"/>
        </w:rPr>
        <w:t xml:space="preserve">» - 123,5 %; наибольший удельный вес приходится на </w:t>
      </w:r>
      <w:r w:rsidR="00C05A22">
        <w:rPr>
          <w:rFonts w:ascii="Times New Roman" w:hAnsi="Times New Roman" w:cs="Times New Roman"/>
          <w:sz w:val="28"/>
          <w:szCs w:val="28"/>
        </w:rPr>
        <w:t xml:space="preserve">вид деятельности </w:t>
      </w:r>
      <w:r>
        <w:rPr>
          <w:rFonts w:ascii="Times New Roman" w:hAnsi="Times New Roman" w:cs="Times New Roman"/>
          <w:sz w:val="28"/>
          <w:szCs w:val="28"/>
        </w:rPr>
        <w:t>«</w:t>
      </w:r>
      <w:r w:rsidR="00C05A22">
        <w:rPr>
          <w:rFonts w:ascii="Times New Roman" w:hAnsi="Times New Roman" w:cs="Times New Roman"/>
          <w:sz w:val="28"/>
          <w:szCs w:val="28"/>
        </w:rPr>
        <w:t>т</w:t>
      </w:r>
      <w:r w:rsidRPr="00790C7B">
        <w:rPr>
          <w:rFonts w:ascii="Times New Roman" w:hAnsi="Times New Roman" w:cs="Times New Roman"/>
          <w:sz w:val="28"/>
          <w:szCs w:val="28"/>
        </w:rPr>
        <w:t>орговля оптовая и розничная; ремонт автотранспортных средств и мотоциклов</w:t>
      </w:r>
      <w:r>
        <w:rPr>
          <w:rFonts w:ascii="Times New Roman" w:hAnsi="Times New Roman" w:cs="Times New Roman"/>
          <w:sz w:val="28"/>
          <w:szCs w:val="28"/>
        </w:rPr>
        <w:t>» - 44% и «обрабатывающие производства» - 23 %, «с</w:t>
      </w:r>
      <w:r w:rsidRPr="00790C7B">
        <w:rPr>
          <w:rFonts w:ascii="Times New Roman" w:hAnsi="Times New Roman" w:cs="Times New Roman"/>
          <w:sz w:val="28"/>
          <w:szCs w:val="28"/>
        </w:rPr>
        <w:t>ельское хозяйство, лесное хозяйство, охота, рыболовство и рыбоводство</w:t>
      </w:r>
      <w:r>
        <w:rPr>
          <w:rFonts w:ascii="Times New Roman" w:hAnsi="Times New Roman" w:cs="Times New Roman"/>
          <w:sz w:val="28"/>
          <w:szCs w:val="28"/>
        </w:rPr>
        <w:t>» на третьем месте с показателем 6,91 %.</w:t>
      </w:r>
    </w:p>
    <w:p w14:paraId="51596CEF" w14:textId="45F80308" w:rsidR="00FB1E52" w:rsidRDefault="0001351B" w:rsidP="00837CE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7E4EE6">
        <w:rPr>
          <w:rFonts w:ascii="Times New Roman" w:hAnsi="Times New Roman" w:cs="Times New Roman"/>
          <w:b/>
          <w:bCs/>
          <w:sz w:val="28"/>
          <w:szCs w:val="28"/>
        </w:rPr>
        <w:t>Промышленность.</w:t>
      </w:r>
    </w:p>
    <w:p w14:paraId="417E8788" w14:textId="714A2EF3" w:rsidR="0001351B" w:rsidRDefault="0001351B" w:rsidP="0001351B">
      <w:pPr>
        <w:pStyle w:val="31"/>
        <w:spacing w:before="240" w:after="0"/>
      </w:pPr>
      <w:r>
        <w:tab/>
      </w:r>
      <w:r w:rsidR="007E4EE6" w:rsidRPr="007E4EE6">
        <w:t>Индекс промышленного производства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за 2024 год по сравнению с 2023 годом составил 102,5%</w:t>
      </w:r>
      <w:r>
        <w:t xml:space="preserve">. </w:t>
      </w:r>
    </w:p>
    <w:p w14:paraId="39192E18" w14:textId="2E2234A3" w:rsidR="007E4EE6" w:rsidRDefault="0001351B" w:rsidP="0001351B">
      <w:pPr>
        <w:pStyle w:val="31"/>
        <w:spacing w:before="240" w:after="0"/>
      </w:pPr>
      <w:r>
        <w:lastRenderedPageBreak/>
        <w:tab/>
        <w:t>Динамика производства по кварталам представлена в таблице 6.</w:t>
      </w:r>
    </w:p>
    <w:p w14:paraId="6C604B07" w14:textId="0EA3A3B5" w:rsidR="0001351B" w:rsidRDefault="0001351B" w:rsidP="00EC7597">
      <w:pPr>
        <w:pStyle w:val="2"/>
        <w:spacing w:before="240" w:after="120"/>
      </w:pPr>
      <w:r>
        <w:t>Таблица 6</w:t>
      </w:r>
    </w:p>
    <w:p w14:paraId="36CC21D5" w14:textId="31C80D16" w:rsidR="0001351B" w:rsidRPr="007E4EE6" w:rsidRDefault="0001351B" w:rsidP="00EC7597">
      <w:pPr>
        <w:pStyle w:val="4"/>
        <w:spacing w:after="120" w:line="240" w:lineRule="auto"/>
      </w:pPr>
      <w:r>
        <w:t>Динамика производства</w:t>
      </w:r>
      <w:r w:rsidR="006B02DF">
        <w:t xml:space="preserve"> Воронежской области</w:t>
      </w:r>
    </w:p>
    <w:tbl>
      <w:tblPr>
        <w:tblStyle w:val="aa"/>
        <w:tblW w:w="9525" w:type="dxa"/>
        <w:tblLook w:val="04A0" w:firstRow="1" w:lastRow="0" w:firstColumn="1" w:lastColumn="0" w:noHBand="0" w:noVBand="1"/>
      </w:tblPr>
      <w:tblGrid>
        <w:gridCol w:w="1413"/>
        <w:gridCol w:w="2310"/>
        <w:gridCol w:w="1746"/>
        <w:gridCol w:w="2310"/>
        <w:gridCol w:w="1746"/>
      </w:tblGrid>
      <w:tr w:rsidR="0001351B" w:rsidRPr="0001351B" w14:paraId="3D91FA02" w14:textId="77777777" w:rsidTr="006A4ED9">
        <w:trPr>
          <w:trHeight w:val="414"/>
        </w:trPr>
        <w:tc>
          <w:tcPr>
            <w:tcW w:w="1413" w:type="dxa"/>
            <w:vMerge w:val="restart"/>
          </w:tcPr>
          <w:p w14:paraId="739A1872" w14:textId="77777777" w:rsidR="0001351B" w:rsidRPr="0001351B" w:rsidRDefault="0001351B" w:rsidP="00FE71AB">
            <w:pPr>
              <w:jc w:val="both"/>
              <w:rPr>
                <w:rFonts w:ascii="Times New Roman" w:hAnsi="Times New Roman" w:cs="Times New Roman"/>
                <w:sz w:val="24"/>
                <w:szCs w:val="24"/>
              </w:rPr>
            </w:pPr>
          </w:p>
        </w:tc>
        <w:tc>
          <w:tcPr>
            <w:tcW w:w="0" w:type="auto"/>
            <w:gridSpan w:val="2"/>
            <w:vAlign w:val="center"/>
          </w:tcPr>
          <w:p w14:paraId="5AEAE352" w14:textId="520FE3EA" w:rsidR="0001351B" w:rsidRPr="0001351B" w:rsidRDefault="0001351B" w:rsidP="00FE71AB">
            <w:pPr>
              <w:jc w:val="center"/>
              <w:rPr>
                <w:rFonts w:ascii="Times New Roman" w:hAnsi="Times New Roman" w:cs="Times New Roman"/>
                <w:b/>
                <w:bCs/>
                <w:sz w:val="24"/>
                <w:szCs w:val="24"/>
              </w:rPr>
            </w:pPr>
            <w:r w:rsidRPr="0001351B">
              <w:rPr>
                <w:rFonts w:ascii="Times New Roman" w:hAnsi="Times New Roman" w:cs="Times New Roman"/>
                <w:b/>
                <w:bCs/>
                <w:sz w:val="24"/>
                <w:szCs w:val="24"/>
              </w:rPr>
              <w:t>В % к</w:t>
            </w:r>
          </w:p>
        </w:tc>
        <w:tc>
          <w:tcPr>
            <w:tcW w:w="0" w:type="auto"/>
            <w:gridSpan w:val="2"/>
            <w:vAlign w:val="center"/>
          </w:tcPr>
          <w:p w14:paraId="596A4DEA" w14:textId="2FCE5050" w:rsidR="0001351B" w:rsidRPr="0001351B" w:rsidRDefault="0001351B" w:rsidP="00FE71AB">
            <w:pPr>
              <w:pStyle w:val="9"/>
              <w:outlineLvl w:val="8"/>
            </w:pPr>
            <w:r w:rsidRPr="0001351B">
              <w:t>В % к</w:t>
            </w:r>
          </w:p>
        </w:tc>
      </w:tr>
      <w:tr w:rsidR="0001351B" w:rsidRPr="0001351B" w14:paraId="6BC4BABD" w14:textId="77777777" w:rsidTr="006A4ED9">
        <w:trPr>
          <w:trHeight w:val="516"/>
        </w:trPr>
        <w:tc>
          <w:tcPr>
            <w:tcW w:w="1413" w:type="dxa"/>
            <w:vMerge/>
          </w:tcPr>
          <w:p w14:paraId="48612A6C" w14:textId="77777777" w:rsidR="0001351B" w:rsidRPr="0001351B" w:rsidRDefault="0001351B" w:rsidP="00FE71AB">
            <w:pPr>
              <w:jc w:val="both"/>
              <w:rPr>
                <w:rFonts w:ascii="Times New Roman" w:hAnsi="Times New Roman" w:cs="Times New Roman"/>
                <w:sz w:val="24"/>
                <w:szCs w:val="24"/>
              </w:rPr>
            </w:pPr>
          </w:p>
        </w:tc>
        <w:tc>
          <w:tcPr>
            <w:tcW w:w="0" w:type="auto"/>
          </w:tcPr>
          <w:p w14:paraId="52A553C4" w14:textId="2710FD16" w:rsidR="0001351B" w:rsidRPr="0001351B" w:rsidRDefault="0001351B" w:rsidP="00FE71AB">
            <w:pPr>
              <w:jc w:val="both"/>
              <w:rPr>
                <w:rFonts w:ascii="Times New Roman" w:hAnsi="Times New Roman" w:cs="Times New Roman"/>
                <w:b/>
                <w:bCs/>
                <w:sz w:val="24"/>
                <w:szCs w:val="24"/>
              </w:rPr>
            </w:pPr>
            <w:r w:rsidRPr="0001351B">
              <w:rPr>
                <w:rFonts w:ascii="Times New Roman" w:hAnsi="Times New Roman" w:cs="Times New Roman"/>
                <w:b/>
                <w:bCs/>
                <w:sz w:val="24"/>
                <w:szCs w:val="24"/>
              </w:rPr>
              <w:t>соответствующему периоду предыдущего года</w:t>
            </w:r>
          </w:p>
        </w:tc>
        <w:tc>
          <w:tcPr>
            <w:tcW w:w="0" w:type="auto"/>
          </w:tcPr>
          <w:p w14:paraId="2B8B5A93" w14:textId="46BFB0DA" w:rsidR="0001351B" w:rsidRPr="0001351B" w:rsidRDefault="0001351B" w:rsidP="00FE71AB">
            <w:pPr>
              <w:jc w:val="both"/>
              <w:rPr>
                <w:rFonts w:ascii="Times New Roman" w:hAnsi="Times New Roman" w:cs="Times New Roman"/>
                <w:b/>
                <w:bCs/>
                <w:sz w:val="24"/>
                <w:szCs w:val="24"/>
              </w:rPr>
            </w:pPr>
            <w:r w:rsidRPr="0001351B">
              <w:rPr>
                <w:rFonts w:ascii="Times New Roman" w:hAnsi="Times New Roman" w:cs="Times New Roman"/>
                <w:b/>
                <w:bCs/>
                <w:sz w:val="24"/>
                <w:szCs w:val="24"/>
              </w:rPr>
              <w:t>предыдущему периоду</w:t>
            </w:r>
          </w:p>
        </w:tc>
        <w:tc>
          <w:tcPr>
            <w:tcW w:w="0" w:type="auto"/>
          </w:tcPr>
          <w:p w14:paraId="1C1E811C" w14:textId="6C51E1BC" w:rsidR="0001351B" w:rsidRPr="0001351B" w:rsidRDefault="0001351B" w:rsidP="00FE71AB">
            <w:pPr>
              <w:jc w:val="both"/>
              <w:rPr>
                <w:rFonts w:ascii="Times New Roman" w:hAnsi="Times New Roman" w:cs="Times New Roman"/>
                <w:b/>
                <w:bCs/>
                <w:sz w:val="24"/>
                <w:szCs w:val="24"/>
              </w:rPr>
            </w:pPr>
            <w:r w:rsidRPr="0001351B">
              <w:rPr>
                <w:rFonts w:ascii="Times New Roman" w:hAnsi="Times New Roman" w:cs="Times New Roman"/>
                <w:b/>
                <w:bCs/>
                <w:sz w:val="24"/>
                <w:szCs w:val="24"/>
              </w:rPr>
              <w:t>соответствующему периоду предыдущего года</w:t>
            </w:r>
          </w:p>
        </w:tc>
        <w:tc>
          <w:tcPr>
            <w:tcW w:w="0" w:type="auto"/>
          </w:tcPr>
          <w:p w14:paraId="594BE27E" w14:textId="1C4DC89C" w:rsidR="0001351B" w:rsidRPr="0001351B" w:rsidRDefault="0001351B" w:rsidP="00FE71AB">
            <w:pPr>
              <w:jc w:val="both"/>
              <w:rPr>
                <w:rFonts w:ascii="Times New Roman" w:hAnsi="Times New Roman" w:cs="Times New Roman"/>
                <w:b/>
                <w:bCs/>
                <w:sz w:val="24"/>
                <w:szCs w:val="24"/>
              </w:rPr>
            </w:pPr>
            <w:r w:rsidRPr="0001351B">
              <w:rPr>
                <w:rFonts w:ascii="Times New Roman" w:hAnsi="Times New Roman" w:cs="Times New Roman"/>
                <w:b/>
                <w:bCs/>
                <w:sz w:val="24"/>
                <w:szCs w:val="24"/>
              </w:rPr>
              <w:t>предыдущему периоду</w:t>
            </w:r>
          </w:p>
        </w:tc>
      </w:tr>
      <w:tr w:rsidR="0001351B" w:rsidRPr="0001351B" w14:paraId="74828275" w14:textId="77777777" w:rsidTr="006A4ED9">
        <w:trPr>
          <w:trHeight w:val="516"/>
        </w:trPr>
        <w:tc>
          <w:tcPr>
            <w:tcW w:w="1413" w:type="dxa"/>
            <w:vMerge/>
          </w:tcPr>
          <w:p w14:paraId="36028319" w14:textId="77777777" w:rsidR="0001351B" w:rsidRPr="0001351B" w:rsidRDefault="0001351B" w:rsidP="00FE71AB">
            <w:pPr>
              <w:jc w:val="both"/>
              <w:rPr>
                <w:rFonts w:ascii="Times New Roman" w:hAnsi="Times New Roman" w:cs="Times New Roman"/>
                <w:sz w:val="24"/>
                <w:szCs w:val="24"/>
              </w:rPr>
            </w:pPr>
          </w:p>
        </w:tc>
        <w:tc>
          <w:tcPr>
            <w:tcW w:w="0" w:type="auto"/>
            <w:gridSpan w:val="2"/>
            <w:vAlign w:val="center"/>
          </w:tcPr>
          <w:p w14:paraId="6696E0FB" w14:textId="01C34165" w:rsidR="0001351B" w:rsidRPr="0001351B" w:rsidRDefault="0001351B" w:rsidP="00FE71AB">
            <w:pPr>
              <w:jc w:val="center"/>
              <w:rPr>
                <w:rFonts w:ascii="Times New Roman" w:hAnsi="Times New Roman" w:cs="Times New Roman"/>
                <w:b/>
                <w:bCs/>
                <w:sz w:val="24"/>
                <w:szCs w:val="24"/>
              </w:rPr>
            </w:pPr>
            <w:r w:rsidRPr="0001351B">
              <w:rPr>
                <w:rFonts w:ascii="Times New Roman" w:hAnsi="Times New Roman" w:cs="Times New Roman"/>
                <w:b/>
                <w:bCs/>
                <w:sz w:val="24"/>
                <w:szCs w:val="24"/>
              </w:rPr>
              <w:t>2023 год</w:t>
            </w:r>
          </w:p>
        </w:tc>
        <w:tc>
          <w:tcPr>
            <w:tcW w:w="0" w:type="auto"/>
            <w:gridSpan w:val="2"/>
            <w:vAlign w:val="center"/>
          </w:tcPr>
          <w:p w14:paraId="0E85FD71" w14:textId="3640DDCF" w:rsidR="0001351B" w:rsidRPr="0001351B" w:rsidRDefault="0001351B" w:rsidP="00FE71AB">
            <w:pPr>
              <w:jc w:val="center"/>
              <w:rPr>
                <w:rFonts w:ascii="Times New Roman" w:hAnsi="Times New Roman" w:cs="Times New Roman"/>
                <w:b/>
                <w:bCs/>
                <w:sz w:val="24"/>
                <w:szCs w:val="24"/>
              </w:rPr>
            </w:pPr>
            <w:r w:rsidRPr="0001351B">
              <w:rPr>
                <w:rFonts w:ascii="Times New Roman" w:hAnsi="Times New Roman" w:cs="Times New Roman"/>
                <w:b/>
                <w:bCs/>
                <w:sz w:val="24"/>
                <w:szCs w:val="24"/>
              </w:rPr>
              <w:t>2024 год</w:t>
            </w:r>
          </w:p>
        </w:tc>
      </w:tr>
      <w:tr w:rsidR="0001351B" w:rsidRPr="0001351B" w14:paraId="656F0F98" w14:textId="77777777" w:rsidTr="006A4ED9">
        <w:trPr>
          <w:trHeight w:val="516"/>
        </w:trPr>
        <w:tc>
          <w:tcPr>
            <w:tcW w:w="1413" w:type="dxa"/>
            <w:vAlign w:val="center"/>
          </w:tcPr>
          <w:p w14:paraId="4DD3B7FE" w14:textId="775D4F18" w:rsidR="0001351B" w:rsidRPr="006A4ED9" w:rsidRDefault="0001351B" w:rsidP="00FE71AB">
            <w:pPr>
              <w:rPr>
                <w:rFonts w:ascii="Times New Roman" w:hAnsi="Times New Roman" w:cs="Times New Roman"/>
                <w:b/>
                <w:bCs/>
              </w:rPr>
            </w:pPr>
            <w:r w:rsidRPr="006A4ED9">
              <w:rPr>
                <w:rFonts w:ascii="Times New Roman" w:hAnsi="Times New Roman" w:cs="Times New Roman"/>
                <w:b/>
                <w:bCs/>
              </w:rPr>
              <w:t>I квартал</w:t>
            </w:r>
          </w:p>
        </w:tc>
        <w:tc>
          <w:tcPr>
            <w:tcW w:w="0" w:type="auto"/>
            <w:vAlign w:val="center"/>
          </w:tcPr>
          <w:p w14:paraId="4E465DEB" w14:textId="1B60F52F" w:rsidR="0001351B"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106,5 83</w:t>
            </w:r>
          </w:p>
        </w:tc>
        <w:tc>
          <w:tcPr>
            <w:tcW w:w="0" w:type="auto"/>
            <w:vAlign w:val="center"/>
          </w:tcPr>
          <w:p w14:paraId="7C8DE79E" w14:textId="1186758B" w:rsidR="0001351B"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83,9</w:t>
            </w:r>
          </w:p>
        </w:tc>
        <w:tc>
          <w:tcPr>
            <w:tcW w:w="0" w:type="auto"/>
            <w:vAlign w:val="center"/>
          </w:tcPr>
          <w:p w14:paraId="6AFBA423" w14:textId="329D69F3" w:rsidR="0001351B"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104,4</w:t>
            </w:r>
          </w:p>
        </w:tc>
        <w:tc>
          <w:tcPr>
            <w:tcW w:w="0" w:type="auto"/>
            <w:vAlign w:val="center"/>
          </w:tcPr>
          <w:p w14:paraId="52D4C9C6" w14:textId="24781503" w:rsidR="0001351B"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75,7</w:t>
            </w:r>
          </w:p>
        </w:tc>
      </w:tr>
      <w:tr w:rsidR="0001351B" w:rsidRPr="0001351B" w14:paraId="1F7CFBF6" w14:textId="77777777" w:rsidTr="006A4ED9">
        <w:trPr>
          <w:trHeight w:val="516"/>
        </w:trPr>
        <w:tc>
          <w:tcPr>
            <w:tcW w:w="1413" w:type="dxa"/>
            <w:vAlign w:val="center"/>
          </w:tcPr>
          <w:p w14:paraId="70B62357" w14:textId="215294E9" w:rsidR="0001351B" w:rsidRPr="006A4ED9" w:rsidRDefault="0001351B" w:rsidP="00FE71AB">
            <w:pPr>
              <w:rPr>
                <w:rFonts w:ascii="Times New Roman" w:hAnsi="Times New Roman" w:cs="Times New Roman"/>
                <w:b/>
                <w:bCs/>
              </w:rPr>
            </w:pPr>
            <w:r w:rsidRPr="006A4ED9">
              <w:rPr>
                <w:rFonts w:ascii="Times New Roman" w:hAnsi="Times New Roman" w:cs="Times New Roman"/>
                <w:b/>
                <w:bCs/>
              </w:rPr>
              <w:t>II квартал</w:t>
            </w:r>
          </w:p>
        </w:tc>
        <w:tc>
          <w:tcPr>
            <w:tcW w:w="0" w:type="auto"/>
            <w:vAlign w:val="center"/>
          </w:tcPr>
          <w:p w14:paraId="1676BABE" w14:textId="0CA8B57D" w:rsidR="0001351B"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104,5</w:t>
            </w:r>
          </w:p>
        </w:tc>
        <w:tc>
          <w:tcPr>
            <w:tcW w:w="0" w:type="auto"/>
            <w:vAlign w:val="center"/>
          </w:tcPr>
          <w:p w14:paraId="63E6C17F" w14:textId="3F93321F" w:rsidR="0001351B"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104,4</w:t>
            </w:r>
          </w:p>
        </w:tc>
        <w:tc>
          <w:tcPr>
            <w:tcW w:w="0" w:type="auto"/>
            <w:vAlign w:val="center"/>
          </w:tcPr>
          <w:p w14:paraId="269A0100" w14:textId="4CD36D93" w:rsidR="0001351B"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103,7</w:t>
            </w:r>
          </w:p>
        </w:tc>
        <w:tc>
          <w:tcPr>
            <w:tcW w:w="0" w:type="auto"/>
            <w:vAlign w:val="center"/>
          </w:tcPr>
          <w:p w14:paraId="7D252AFF" w14:textId="2E134EBA" w:rsidR="0001351B"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103,8</w:t>
            </w:r>
          </w:p>
        </w:tc>
      </w:tr>
      <w:tr w:rsidR="006A4ED9" w:rsidRPr="0001351B" w14:paraId="7A522D49" w14:textId="77777777" w:rsidTr="006A4ED9">
        <w:trPr>
          <w:trHeight w:val="516"/>
        </w:trPr>
        <w:tc>
          <w:tcPr>
            <w:tcW w:w="1413" w:type="dxa"/>
            <w:vAlign w:val="center"/>
          </w:tcPr>
          <w:p w14:paraId="0378BB2C" w14:textId="52CD7602" w:rsidR="006A4ED9" w:rsidRPr="006A4ED9" w:rsidRDefault="006A4ED9" w:rsidP="00FE71AB">
            <w:pPr>
              <w:rPr>
                <w:rFonts w:ascii="Times New Roman" w:hAnsi="Times New Roman" w:cs="Times New Roman"/>
                <w:b/>
                <w:bCs/>
                <w:lang w:val="en-US"/>
              </w:rPr>
            </w:pPr>
            <w:r w:rsidRPr="006A4ED9">
              <w:rPr>
                <w:rFonts w:ascii="Times New Roman" w:hAnsi="Times New Roman" w:cs="Times New Roman"/>
                <w:b/>
                <w:bCs/>
              </w:rPr>
              <w:t>I полугодие</w:t>
            </w:r>
          </w:p>
        </w:tc>
        <w:tc>
          <w:tcPr>
            <w:tcW w:w="0" w:type="auto"/>
            <w:vAlign w:val="center"/>
          </w:tcPr>
          <w:p w14:paraId="49B13298" w14:textId="232A7BC0"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105,4</w:t>
            </w:r>
          </w:p>
        </w:tc>
        <w:tc>
          <w:tcPr>
            <w:tcW w:w="0" w:type="auto"/>
            <w:vAlign w:val="center"/>
          </w:tcPr>
          <w:p w14:paraId="2DEEC01F" w14:textId="45E17581"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х</w:t>
            </w:r>
          </w:p>
        </w:tc>
        <w:tc>
          <w:tcPr>
            <w:tcW w:w="0" w:type="auto"/>
            <w:vAlign w:val="center"/>
          </w:tcPr>
          <w:p w14:paraId="3B4D2301" w14:textId="26D4141E"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104,1</w:t>
            </w:r>
          </w:p>
        </w:tc>
        <w:tc>
          <w:tcPr>
            <w:tcW w:w="0" w:type="auto"/>
            <w:vAlign w:val="center"/>
          </w:tcPr>
          <w:p w14:paraId="1944AA9E" w14:textId="7602ED47"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х</w:t>
            </w:r>
          </w:p>
        </w:tc>
      </w:tr>
      <w:tr w:rsidR="006A4ED9" w:rsidRPr="0001351B" w14:paraId="1BB45049" w14:textId="77777777" w:rsidTr="006A4ED9">
        <w:trPr>
          <w:trHeight w:val="516"/>
        </w:trPr>
        <w:tc>
          <w:tcPr>
            <w:tcW w:w="1413" w:type="dxa"/>
            <w:vAlign w:val="center"/>
          </w:tcPr>
          <w:p w14:paraId="18DAC5C4" w14:textId="1BEE99C9" w:rsidR="006A4ED9" w:rsidRPr="006A4ED9" w:rsidRDefault="006A4ED9" w:rsidP="00FE71AB">
            <w:pPr>
              <w:rPr>
                <w:rFonts w:ascii="Times New Roman" w:hAnsi="Times New Roman" w:cs="Times New Roman"/>
                <w:b/>
                <w:bCs/>
              </w:rPr>
            </w:pPr>
            <w:r w:rsidRPr="006A4ED9">
              <w:rPr>
                <w:rFonts w:ascii="Times New Roman" w:hAnsi="Times New Roman" w:cs="Times New Roman"/>
                <w:b/>
                <w:bCs/>
              </w:rPr>
              <w:t>III квартал</w:t>
            </w:r>
          </w:p>
        </w:tc>
        <w:tc>
          <w:tcPr>
            <w:tcW w:w="0" w:type="auto"/>
            <w:vAlign w:val="center"/>
          </w:tcPr>
          <w:p w14:paraId="1BE1A8ED" w14:textId="409F7E6F"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111,8</w:t>
            </w:r>
          </w:p>
        </w:tc>
        <w:tc>
          <w:tcPr>
            <w:tcW w:w="0" w:type="auto"/>
            <w:vAlign w:val="center"/>
          </w:tcPr>
          <w:p w14:paraId="3B1A52D5" w14:textId="6A0A534A"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106,9</w:t>
            </w:r>
          </w:p>
        </w:tc>
        <w:tc>
          <w:tcPr>
            <w:tcW w:w="0" w:type="auto"/>
            <w:vAlign w:val="center"/>
          </w:tcPr>
          <w:p w14:paraId="7BE87AD6" w14:textId="2B0875C4"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101,1</w:t>
            </w:r>
          </w:p>
        </w:tc>
        <w:tc>
          <w:tcPr>
            <w:tcW w:w="0" w:type="auto"/>
            <w:vAlign w:val="center"/>
          </w:tcPr>
          <w:p w14:paraId="20BD4C32" w14:textId="55345A87"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104,3</w:t>
            </w:r>
          </w:p>
        </w:tc>
      </w:tr>
      <w:tr w:rsidR="006A4ED9" w:rsidRPr="0001351B" w14:paraId="0A636ABC" w14:textId="77777777" w:rsidTr="006A4ED9">
        <w:trPr>
          <w:trHeight w:val="516"/>
        </w:trPr>
        <w:tc>
          <w:tcPr>
            <w:tcW w:w="1413" w:type="dxa"/>
            <w:vAlign w:val="center"/>
          </w:tcPr>
          <w:p w14:paraId="6F78C2D4" w14:textId="15865260" w:rsidR="006A4ED9" w:rsidRPr="006A4ED9" w:rsidRDefault="006A4ED9" w:rsidP="00FE71AB">
            <w:pPr>
              <w:rPr>
                <w:rFonts w:ascii="Times New Roman" w:hAnsi="Times New Roman" w:cs="Times New Roman"/>
                <w:b/>
                <w:bCs/>
              </w:rPr>
            </w:pPr>
            <w:r w:rsidRPr="006A4ED9">
              <w:rPr>
                <w:rFonts w:ascii="Times New Roman" w:hAnsi="Times New Roman" w:cs="Times New Roman"/>
                <w:b/>
                <w:bCs/>
              </w:rPr>
              <w:t>IV квартал</w:t>
            </w:r>
          </w:p>
        </w:tc>
        <w:tc>
          <w:tcPr>
            <w:tcW w:w="0" w:type="auto"/>
            <w:vAlign w:val="center"/>
          </w:tcPr>
          <w:p w14:paraId="06D735B5" w14:textId="014DBC47"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115,5</w:t>
            </w:r>
          </w:p>
        </w:tc>
        <w:tc>
          <w:tcPr>
            <w:tcW w:w="0" w:type="auto"/>
            <w:vAlign w:val="center"/>
          </w:tcPr>
          <w:p w14:paraId="09340972" w14:textId="7D69B835"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123,4</w:t>
            </w:r>
          </w:p>
        </w:tc>
        <w:tc>
          <w:tcPr>
            <w:tcW w:w="0" w:type="auto"/>
            <w:vAlign w:val="center"/>
          </w:tcPr>
          <w:p w14:paraId="2C5AFFBB" w14:textId="6F809D6E"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100,6</w:t>
            </w:r>
          </w:p>
        </w:tc>
        <w:tc>
          <w:tcPr>
            <w:tcW w:w="0" w:type="auto"/>
            <w:vAlign w:val="center"/>
          </w:tcPr>
          <w:p w14:paraId="3A116DF1" w14:textId="48586335"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122,7</w:t>
            </w:r>
          </w:p>
        </w:tc>
      </w:tr>
      <w:tr w:rsidR="006A4ED9" w:rsidRPr="0001351B" w14:paraId="46A2B331" w14:textId="77777777" w:rsidTr="006A4ED9">
        <w:trPr>
          <w:trHeight w:val="516"/>
        </w:trPr>
        <w:tc>
          <w:tcPr>
            <w:tcW w:w="1413" w:type="dxa"/>
            <w:vAlign w:val="center"/>
          </w:tcPr>
          <w:p w14:paraId="2302611A" w14:textId="723A4B14" w:rsidR="006A4ED9" w:rsidRPr="006A4ED9" w:rsidRDefault="006A4ED9" w:rsidP="00FE71AB">
            <w:pPr>
              <w:rPr>
                <w:rFonts w:ascii="Times New Roman" w:hAnsi="Times New Roman" w:cs="Times New Roman"/>
                <w:b/>
                <w:bCs/>
              </w:rPr>
            </w:pPr>
            <w:r w:rsidRPr="006A4ED9">
              <w:rPr>
                <w:rFonts w:ascii="Times New Roman" w:hAnsi="Times New Roman" w:cs="Times New Roman"/>
                <w:b/>
                <w:bCs/>
              </w:rPr>
              <w:t>Год</w:t>
            </w:r>
          </w:p>
        </w:tc>
        <w:tc>
          <w:tcPr>
            <w:tcW w:w="0" w:type="auto"/>
            <w:vAlign w:val="center"/>
          </w:tcPr>
          <w:p w14:paraId="2D53DBC4" w14:textId="02BA7785"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109,9</w:t>
            </w:r>
          </w:p>
        </w:tc>
        <w:tc>
          <w:tcPr>
            <w:tcW w:w="0" w:type="auto"/>
            <w:vAlign w:val="center"/>
          </w:tcPr>
          <w:p w14:paraId="0522C653" w14:textId="0F3A757E"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х</w:t>
            </w:r>
          </w:p>
        </w:tc>
        <w:tc>
          <w:tcPr>
            <w:tcW w:w="0" w:type="auto"/>
            <w:vAlign w:val="center"/>
          </w:tcPr>
          <w:p w14:paraId="221F02A5" w14:textId="7813C0F8"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102,5</w:t>
            </w:r>
          </w:p>
        </w:tc>
        <w:tc>
          <w:tcPr>
            <w:tcW w:w="0" w:type="auto"/>
            <w:vAlign w:val="center"/>
          </w:tcPr>
          <w:p w14:paraId="1AB53907" w14:textId="058C0A0C"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х</w:t>
            </w:r>
          </w:p>
        </w:tc>
      </w:tr>
    </w:tbl>
    <w:p w14:paraId="43865082" w14:textId="4F4A55E3" w:rsidR="0001351B" w:rsidRDefault="00FE71AB" w:rsidP="00837CE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ab/>
        <w:t>Индексы промышленного производства в Воронежской области по видам экономической деятельности в 2024 году выглядят следующим образом (таблица 7).</w:t>
      </w:r>
    </w:p>
    <w:p w14:paraId="71CDC931" w14:textId="6B1E50BA" w:rsidR="00FE71AB" w:rsidRDefault="00FE71AB" w:rsidP="00FE71AB">
      <w:pPr>
        <w:pStyle w:val="3"/>
        <w:spacing w:after="0"/>
        <w:jc w:val="right"/>
      </w:pPr>
      <w:r>
        <w:t>Таблица 7</w:t>
      </w:r>
    </w:p>
    <w:p w14:paraId="050BEAAE" w14:textId="71F54242" w:rsidR="00FE71AB" w:rsidRPr="0001351B" w:rsidRDefault="00FE71AB" w:rsidP="00BF0A1D">
      <w:pPr>
        <w:pStyle w:val="31"/>
        <w:spacing w:after="240" w:line="240" w:lineRule="auto"/>
        <w:jc w:val="center"/>
      </w:pPr>
      <w:r>
        <w:t xml:space="preserve">Индексы промышленного производства по основным видам экономической деятельности </w:t>
      </w:r>
      <w:r w:rsidR="00A5337B">
        <w:t xml:space="preserve">Воронежской области </w:t>
      </w:r>
      <w:r>
        <w:t>в 2024 году</w:t>
      </w:r>
    </w:p>
    <w:tbl>
      <w:tblPr>
        <w:tblStyle w:val="aa"/>
        <w:tblW w:w="0" w:type="auto"/>
        <w:tblLook w:val="04A0" w:firstRow="1" w:lastRow="0" w:firstColumn="1" w:lastColumn="0" w:noHBand="0" w:noVBand="1"/>
      </w:tblPr>
      <w:tblGrid>
        <w:gridCol w:w="7534"/>
        <w:gridCol w:w="1811"/>
      </w:tblGrid>
      <w:tr w:rsidR="00FE71AB" w:rsidRPr="00FE71AB" w14:paraId="16C8A684" w14:textId="77777777" w:rsidTr="00EC7597">
        <w:tc>
          <w:tcPr>
            <w:tcW w:w="0" w:type="auto"/>
            <w:vAlign w:val="center"/>
          </w:tcPr>
          <w:p w14:paraId="41080234" w14:textId="6C3E644D" w:rsidR="00FE71AB" w:rsidRPr="00EC7597" w:rsidRDefault="00FE71AB" w:rsidP="00EC7597">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Вид экономической деятельности</w:t>
            </w:r>
          </w:p>
        </w:tc>
        <w:tc>
          <w:tcPr>
            <w:tcW w:w="0" w:type="auto"/>
            <w:vAlign w:val="center"/>
          </w:tcPr>
          <w:p w14:paraId="6B4967F2" w14:textId="64BF8F97" w:rsidR="00FE71AB" w:rsidRPr="00EC7597" w:rsidRDefault="00FE71AB" w:rsidP="00EC7597">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2024 год к 2023 году, %</w:t>
            </w:r>
          </w:p>
        </w:tc>
      </w:tr>
      <w:tr w:rsidR="00FE71AB" w:rsidRPr="00FE71AB" w14:paraId="27C6FD04" w14:textId="77777777" w:rsidTr="00EC7597">
        <w:tc>
          <w:tcPr>
            <w:tcW w:w="0" w:type="auto"/>
          </w:tcPr>
          <w:p w14:paraId="2AA8DBB7" w14:textId="3849D4B1" w:rsidR="00FE71AB" w:rsidRPr="00FE71AB" w:rsidRDefault="00FE71AB" w:rsidP="00FE71AB">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537906">
              <w:rPr>
                <w:rFonts w:ascii="Times New Roman" w:hAnsi="Times New Roman" w:cs="Times New Roman"/>
                <w:sz w:val="24"/>
                <w:szCs w:val="24"/>
              </w:rPr>
              <w:t>обыча полезных</w:t>
            </w:r>
            <w:r>
              <w:rPr>
                <w:rFonts w:ascii="Times New Roman" w:hAnsi="Times New Roman" w:cs="Times New Roman"/>
                <w:sz w:val="24"/>
                <w:szCs w:val="24"/>
              </w:rPr>
              <w:t xml:space="preserve"> </w:t>
            </w:r>
            <w:r w:rsidRPr="00537906">
              <w:rPr>
                <w:rFonts w:ascii="Times New Roman" w:hAnsi="Times New Roman" w:cs="Times New Roman"/>
                <w:sz w:val="24"/>
                <w:szCs w:val="24"/>
              </w:rPr>
              <w:t>ископаемых</w:t>
            </w:r>
          </w:p>
        </w:tc>
        <w:tc>
          <w:tcPr>
            <w:tcW w:w="0" w:type="auto"/>
            <w:vAlign w:val="center"/>
          </w:tcPr>
          <w:p w14:paraId="2B01B314" w14:textId="7E7442C2" w:rsidR="00FE71AB" w:rsidRPr="00FE71AB" w:rsidRDefault="00EC7597" w:rsidP="00EC7597">
            <w:pPr>
              <w:spacing w:line="276" w:lineRule="auto"/>
              <w:jc w:val="center"/>
              <w:rPr>
                <w:rFonts w:ascii="Times New Roman" w:hAnsi="Times New Roman" w:cs="Times New Roman"/>
                <w:sz w:val="24"/>
                <w:szCs w:val="24"/>
              </w:rPr>
            </w:pPr>
            <w:r>
              <w:rPr>
                <w:rFonts w:ascii="Times New Roman" w:hAnsi="Times New Roman" w:cs="Times New Roman"/>
                <w:sz w:val="24"/>
                <w:szCs w:val="24"/>
              </w:rPr>
              <w:t>98,1</w:t>
            </w:r>
          </w:p>
        </w:tc>
      </w:tr>
      <w:tr w:rsidR="00FE71AB" w:rsidRPr="00FE71AB" w14:paraId="6CB19F09" w14:textId="77777777" w:rsidTr="00EC7597">
        <w:tc>
          <w:tcPr>
            <w:tcW w:w="0" w:type="auto"/>
          </w:tcPr>
          <w:p w14:paraId="1FE80E46" w14:textId="0371559C" w:rsidR="00FE71AB" w:rsidRPr="00FE71AB" w:rsidRDefault="00FE71AB" w:rsidP="00FE71AB">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брабатывающие</w:t>
            </w:r>
            <w:r>
              <w:rPr>
                <w:rFonts w:ascii="Times New Roman" w:hAnsi="Times New Roman" w:cs="Times New Roman"/>
                <w:sz w:val="24"/>
                <w:szCs w:val="24"/>
              </w:rPr>
              <w:t xml:space="preserve"> </w:t>
            </w:r>
            <w:r w:rsidRPr="00537906">
              <w:rPr>
                <w:rFonts w:ascii="Times New Roman" w:hAnsi="Times New Roman" w:cs="Times New Roman"/>
                <w:sz w:val="24"/>
                <w:szCs w:val="24"/>
              </w:rPr>
              <w:t>производства</w:t>
            </w:r>
          </w:p>
        </w:tc>
        <w:tc>
          <w:tcPr>
            <w:tcW w:w="0" w:type="auto"/>
            <w:vAlign w:val="center"/>
          </w:tcPr>
          <w:p w14:paraId="247852AC" w14:textId="1D2BA209" w:rsidR="00FE71AB" w:rsidRPr="00FE71AB" w:rsidRDefault="00EC7597" w:rsidP="00EC7597">
            <w:pPr>
              <w:spacing w:line="276" w:lineRule="auto"/>
              <w:jc w:val="center"/>
              <w:rPr>
                <w:rFonts w:ascii="Times New Roman" w:hAnsi="Times New Roman" w:cs="Times New Roman"/>
                <w:sz w:val="24"/>
                <w:szCs w:val="24"/>
              </w:rPr>
            </w:pPr>
            <w:r>
              <w:rPr>
                <w:rFonts w:ascii="Times New Roman" w:hAnsi="Times New Roman" w:cs="Times New Roman"/>
                <w:sz w:val="24"/>
                <w:szCs w:val="24"/>
              </w:rPr>
              <w:t>102,7</w:t>
            </w:r>
          </w:p>
        </w:tc>
      </w:tr>
      <w:tr w:rsidR="00FE71AB" w:rsidRPr="00FE71AB" w14:paraId="5AAD759D" w14:textId="77777777" w:rsidTr="00EC7597">
        <w:tc>
          <w:tcPr>
            <w:tcW w:w="0" w:type="auto"/>
          </w:tcPr>
          <w:p w14:paraId="617ABA1A" w14:textId="227E3A3F" w:rsidR="00FE71AB" w:rsidRDefault="00FE71AB" w:rsidP="00FE71AB">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беспечение электрической энергией,</w:t>
            </w:r>
            <w:r>
              <w:rPr>
                <w:rFonts w:ascii="Times New Roman" w:hAnsi="Times New Roman" w:cs="Times New Roman"/>
                <w:sz w:val="24"/>
                <w:szCs w:val="24"/>
              </w:rPr>
              <w:t xml:space="preserve"> </w:t>
            </w:r>
            <w:r w:rsidRPr="00537906">
              <w:rPr>
                <w:rFonts w:ascii="Times New Roman" w:hAnsi="Times New Roman" w:cs="Times New Roman"/>
                <w:sz w:val="24"/>
                <w:szCs w:val="24"/>
              </w:rPr>
              <w:t>газом и паром; кондиционирование</w:t>
            </w:r>
            <w:r>
              <w:rPr>
                <w:rFonts w:ascii="Times New Roman" w:hAnsi="Times New Roman" w:cs="Times New Roman"/>
                <w:sz w:val="24"/>
                <w:szCs w:val="24"/>
              </w:rPr>
              <w:t xml:space="preserve"> </w:t>
            </w:r>
            <w:r w:rsidRPr="00537906">
              <w:rPr>
                <w:rFonts w:ascii="Times New Roman" w:hAnsi="Times New Roman" w:cs="Times New Roman"/>
                <w:sz w:val="24"/>
                <w:szCs w:val="24"/>
              </w:rPr>
              <w:t>воздуха</w:t>
            </w:r>
          </w:p>
        </w:tc>
        <w:tc>
          <w:tcPr>
            <w:tcW w:w="0" w:type="auto"/>
            <w:vAlign w:val="center"/>
          </w:tcPr>
          <w:p w14:paraId="3C426870" w14:textId="3C6A39DA" w:rsidR="00FE71AB" w:rsidRPr="00FE71AB" w:rsidRDefault="00EC7597" w:rsidP="00EC7597">
            <w:pPr>
              <w:spacing w:line="276" w:lineRule="auto"/>
              <w:jc w:val="center"/>
              <w:rPr>
                <w:rFonts w:ascii="Times New Roman" w:hAnsi="Times New Roman" w:cs="Times New Roman"/>
                <w:sz w:val="24"/>
                <w:szCs w:val="24"/>
              </w:rPr>
            </w:pPr>
            <w:r>
              <w:rPr>
                <w:rFonts w:ascii="Times New Roman" w:hAnsi="Times New Roman" w:cs="Times New Roman"/>
                <w:sz w:val="24"/>
                <w:szCs w:val="24"/>
              </w:rPr>
              <w:t>102,4</w:t>
            </w:r>
          </w:p>
        </w:tc>
      </w:tr>
      <w:tr w:rsidR="00FE71AB" w:rsidRPr="00FE71AB" w14:paraId="34036624" w14:textId="77777777" w:rsidTr="00EC7597">
        <w:tc>
          <w:tcPr>
            <w:tcW w:w="0" w:type="auto"/>
          </w:tcPr>
          <w:p w14:paraId="202D2640" w14:textId="5F8D3B9B" w:rsidR="00FE71AB" w:rsidRDefault="00FE71AB" w:rsidP="00FE71AB">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537906">
              <w:rPr>
                <w:rFonts w:ascii="Times New Roman" w:hAnsi="Times New Roman" w:cs="Times New Roman"/>
                <w:sz w:val="24"/>
                <w:szCs w:val="24"/>
              </w:rPr>
              <w:t>одоснабжение; водоотведение, организация сбора и утилизации отходов, деятельность по ликвидации загрязнений</w:t>
            </w:r>
          </w:p>
        </w:tc>
        <w:tc>
          <w:tcPr>
            <w:tcW w:w="0" w:type="auto"/>
            <w:vAlign w:val="center"/>
          </w:tcPr>
          <w:p w14:paraId="7F211A85" w14:textId="226C25B9" w:rsidR="00FE71AB" w:rsidRPr="00FE71AB" w:rsidRDefault="00EC7597" w:rsidP="00EC7597">
            <w:pPr>
              <w:spacing w:line="276" w:lineRule="auto"/>
              <w:jc w:val="center"/>
              <w:rPr>
                <w:rFonts w:ascii="Times New Roman" w:hAnsi="Times New Roman" w:cs="Times New Roman"/>
                <w:sz w:val="24"/>
                <w:szCs w:val="24"/>
              </w:rPr>
            </w:pPr>
            <w:r>
              <w:rPr>
                <w:rFonts w:ascii="Times New Roman" w:hAnsi="Times New Roman" w:cs="Times New Roman"/>
                <w:sz w:val="24"/>
                <w:szCs w:val="24"/>
              </w:rPr>
              <w:t>98,9</w:t>
            </w:r>
          </w:p>
        </w:tc>
      </w:tr>
    </w:tbl>
    <w:p w14:paraId="3912B973" w14:textId="04385E87" w:rsidR="00FE71AB" w:rsidRDefault="00EC7597" w:rsidP="00837CE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C7597">
        <w:rPr>
          <w:rFonts w:ascii="Times New Roman" w:hAnsi="Times New Roman" w:cs="Times New Roman"/>
          <w:sz w:val="28"/>
          <w:szCs w:val="28"/>
        </w:rPr>
        <w:t>Объем отгруженных товаров собственного производства, выполненных работ и услуг по видам экономической деятельности</w:t>
      </w:r>
      <w:r>
        <w:rPr>
          <w:rFonts w:ascii="Times New Roman" w:hAnsi="Times New Roman" w:cs="Times New Roman"/>
          <w:sz w:val="28"/>
          <w:szCs w:val="28"/>
        </w:rPr>
        <w:t>, по предварительным данным такой (таблица 8).</w:t>
      </w:r>
    </w:p>
    <w:p w14:paraId="018F0A08" w14:textId="278BC564" w:rsidR="00EC7597" w:rsidRDefault="00EC7597" w:rsidP="00EC7597">
      <w:pPr>
        <w:pStyle w:val="2"/>
        <w:spacing w:after="0" w:line="360" w:lineRule="auto"/>
      </w:pPr>
      <w:r>
        <w:lastRenderedPageBreak/>
        <w:t>Таблица 8</w:t>
      </w:r>
    </w:p>
    <w:p w14:paraId="38204959" w14:textId="6B99F5F0" w:rsidR="00EC7597" w:rsidRDefault="00EC7597" w:rsidP="00EC7597">
      <w:pPr>
        <w:pStyle w:val="a3"/>
      </w:pPr>
      <w:r w:rsidRPr="00EC7597">
        <w:t>Объем отгруженных товаров собственного производства, выполненных работ и услуг по видам экономической деятельности</w:t>
      </w:r>
    </w:p>
    <w:p w14:paraId="0C7CE343" w14:textId="5934EAA0" w:rsidR="00EC7597" w:rsidRPr="00EC7597" w:rsidRDefault="00EC7597" w:rsidP="00EC7597">
      <w:pPr>
        <w:pStyle w:val="a3"/>
        <w:spacing w:after="0"/>
        <w:jc w:val="right"/>
        <w:rPr>
          <w:sz w:val="24"/>
          <w:szCs w:val="24"/>
        </w:rPr>
      </w:pPr>
      <w:r w:rsidRPr="00EC7597">
        <w:rPr>
          <w:sz w:val="24"/>
          <w:szCs w:val="24"/>
        </w:rPr>
        <w:t>в действующих ценах</w:t>
      </w:r>
    </w:p>
    <w:tbl>
      <w:tblPr>
        <w:tblStyle w:val="aa"/>
        <w:tblW w:w="0" w:type="auto"/>
        <w:tblLook w:val="04A0" w:firstRow="1" w:lastRow="0" w:firstColumn="1" w:lastColumn="0" w:noHBand="0" w:noVBand="1"/>
      </w:tblPr>
      <w:tblGrid>
        <w:gridCol w:w="6242"/>
        <w:gridCol w:w="1552"/>
        <w:gridCol w:w="1551"/>
      </w:tblGrid>
      <w:tr w:rsidR="00EC7597" w:rsidRPr="00FE71AB" w14:paraId="30ADD7DC" w14:textId="77777777" w:rsidTr="00EC7597">
        <w:tc>
          <w:tcPr>
            <w:tcW w:w="0" w:type="auto"/>
            <w:vAlign w:val="center"/>
          </w:tcPr>
          <w:p w14:paraId="686C980C" w14:textId="77777777" w:rsidR="00EC7597" w:rsidRPr="00EC7597" w:rsidRDefault="00EC7597" w:rsidP="00EC7597">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Вид экономической деятельности</w:t>
            </w:r>
          </w:p>
        </w:tc>
        <w:tc>
          <w:tcPr>
            <w:tcW w:w="0" w:type="auto"/>
            <w:vAlign w:val="center"/>
          </w:tcPr>
          <w:p w14:paraId="0A304ADB" w14:textId="301B2D7D" w:rsidR="00EC7597" w:rsidRPr="00EC7597" w:rsidRDefault="00EC7597" w:rsidP="00EC759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2024 год, млн руб.</w:t>
            </w:r>
          </w:p>
        </w:tc>
        <w:tc>
          <w:tcPr>
            <w:tcW w:w="0" w:type="auto"/>
            <w:vAlign w:val="center"/>
          </w:tcPr>
          <w:p w14:paraId="2911F341" w14:textId="6AF9BF64" w:rsidR="00EC7597" w:rsidRPr="00EC7597" w:rsidRDefault="00EC7597" w:rsidP="00EC7597">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2024 год к 2023 году, %</w:t>
            </w:r>
          </w:p>
        </w:tc>
      </w:tr>
      <w:tr w:rsidR="00EC7597" w:rsidRPr="00FE71AB" w14:paraId="46BDA206" w14:textId="77777777" w:rsidTr="00EC7597">
        <w:tc>
          <w:tcPr>
            <w:tcW w:w="0" w:type="auto"/>
          </w:tcPr>
          <w:p w14:paraId="183EE532" w14:textId="77777777" w:rsidR="00EC7597" w:rsidRPr="00FE71AB" w:rsidRDefault="00EC7597" w:rsidP="00EC7597">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537906">
              <w:rPr>
                <w:rFonts w:ascii="Times New Roman" w:hAnsi="Times New Roman" w:cs="Times New Roman"/>
                <w:sz w:val="24"/>
                <w:szCs w:val="24"/>
              </w:rPr>
              <w:t>обыча полезных</w:t>
            </w:r>
            <w:r>
              <w:rPr>
                <w:rFonts w:ascii="Times New Roman" w:hAnsi="Times New Roman" w:cs="Times New Roman"/>
                <w:sz w:val="24"/>
                <w:szCs w:val="24"/>
              </w:rPr>
              <w:t xml:space="preserve"> </w:t>
            </w:r>
            <w:r w:rsidRPr="00537906">
              <w:rPr>
                <w:rFonts w:ascii="Times New Roman" w:hAnsi="Times New Roman" w:cs="Times New Roman"/>
                <w:sz w:val="24"/>
                <w:szCs w:val="24"/>
              </w:rPr>
              <w:t>ископаемых</w:t>
            </w:r>
          </w:p>
        </w:tc>
        <w:tc>
          <w:tcPr>
            <w:tcW w:w="0" w:type="auto"/>
            <w:vAlign w:val="center"/>
          </w:tcPr>
          <w:p w14:paraId="16E7ACB5" w14:textId="2EDDDFA4" w:rsidR="00EC7597" w:rsidRPr="00EC7597"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13855,4</w:t>
            </w:r>
          </w:p>
        </w:tc>
        <w:tc>
          <w:tcPr>
            <w:tcW w:w="0" w:type="auto"/>
            <w:vAlign w:val="center"/>
          </w:tcPr>
          <w:p w14:paraId="3FEB7393" w14:textId="6D958C43" w:rsidR="00EC7597" w:rsidRPr="00EC7597"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115,0</w:t>
            </w:r>
          </w:p>
        </w:tc>
      </w:tr>
      <w:tr w:rsidR="00EC7597" w:rsidRPr="00FE71AB" w14:paraId="64ADF421" w14:textId="77777777" w:rsidTr="00EC7597">
        <w:tc>
          <w:tcPr>
            <w:tcW w:w="0" w:type="auto"/>
          </w:tcPr>
          <w:p w14:paraId="73FD8EED" w14:textId="77777777" w:rsidR="00EC7597" w:rsidRPr="00FE71AB" w:rsidRDefault="00EC7597" w:rsidP="00EC7597">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брабатывающие</w:t>
            </w:r>
            <w:r>
              <w:rPr>
                <w:rFonts w:ascii="Times New Roman" w:hAnsi="Times New Roman" w:cs="Times New Roman"/>
                <w:sz w:val="24"/>
                <w:szCs w:val="24"/>
              </w:rPr>
              <w:t xml:space="preserve"> </w:t>
            </w:r>
            <w:r w:rsidRPr="00537906">
              <w:rPr>
                <w:rFonts w:ascii="Times New Roman" w:hAnsi="Times New Roman" w:cs="Times New Roman"/>
                <w:sz w:val="24"/>
                <w:szCs w:val="24"/>
              </w:rPr>
              <w:t>производства</w:t>
            </w:r>
          </w:p>
        </w:tc>
        <w:tc>
          <w:tcPr>
            <w:tcW w:w="0" w:type="auto"/>
            <w:vAlign w:val="center"/>
          </w:tcPr>
          <w:p w14:paraId="3B2BE2D5" w14:textId="531671E7" w:rsidR="00EC7597"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981233,6</w:t>
            </w:r>
          </w:p>
        </w:tc>
        <w:tc>
          <w:tcPr>
            <w:tcW w:w="0" w:type="auto"/>
            <w:vAlign w:val="center"/>
          </w:tcPr>
          <w:p w14:paraId="616116A0" w14:textId="66D3A406" w:rsidR="00EC7597" w:rsidRPr="00FE71AB"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118,0</w:t>
            </w:r>
          </w:p>
        </w:tc>
      </w:tr>
      <w:tr w:rsidR="00EC7597" w:rsidRPr="00FE71AB" w14:paraId="1C1F29E4" w14:textId="77777777" w:rsidTr="00EC7597">
        <w:tc>
          <w:tcPr>
            <w:tcW w:w="0" w:type="auto"/>
          </w:tcPr>
          <w:p w14:paraId="007B876F" w14:textId="77777777" w:rsidR="00EC7597" w:rsidRDefault="00EC7597" w:rsidP="00EC7597">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беспечение электрической энергией,</w:t>
            </w:r>
            <w:r>
              <w:rPr>
                <w:rFonts w:ascii="Times New Roman" w:hAnsi="Times New Roman" w:cs="Times New Roman"/>
                <w:sz w:val="24"/>
                <w:szCs w:val="24"/>
              </w:rPr>
              <w:t xml:space="preserve"> </w:t>
            </w:r>
            <w:r w:rsidRPr="00537906">
              <w:rPr>
                <w:rFonts w:ascii="Times New Roman" w:hAnsi="Times New Roman" w:cs="Times New Roman"/>
                <w:sz w:val="24"/>
                <w:szCs w:val="24"/>
              </w:rPr>
              <w:t>газом и паром; кондиционирование</w:t>
            </w:r>
            <w:r>
              <w:rPr>
                <w:rFonts w:ascii="Times New Roman" w:hAnsi="Times New Roman" w:cs="Times New Roman"/>
                <w:sz w:val="24"/>
                <w:szCs w:val="24"/>
              </w:rPr>
              <w:t xml:space="preserve"> </w:t>
            </w:r>
            <w:r w:rsidRPr="00537906">
              <w:rPr>
                <w:rFonts w:ascii="Times New Roman" w:hAnsi="Times New Roman" w:cs="Times New Roman"/>
                <w:sz w:val="24"/>
                <w:szCs w:val="24"/>
              </w:rPr>
              <w:t>воздуха</w:t>
            </w:r>
          </w:p>
        </w:tc>
        <w:tc>
          <w:tcPr>
            <w:tcW w:w="0" w:type="auto"/>
            <w:vAlign w:val="center"/>
          </w:tcPr>
          <w:p w14:paraId="16729536" w14:textId="15986F8F" w:rsidR="00EC7597"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158056,2</w:t>
            </w:r>
          </w:p>
        </w:tc>
        <w:tc>
          <w:tcPr>
            <w:tcW w:w="0" w:type="auto"/>
            <w:vAlign w:val="center"/>
          </w:tcPr>
          <w:p w14:paraId="1E0760F4" w14:textId="7E544875" w:rsidR="00EC7597" w:rsidRPr="00FE71AB"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109,2</w:t>
            </w:r>
          </w:p>
        </w:tc>
      </w:tr>
      <w:tr w:rsidR="00EC7597" w:rsidRPr="00FE71AB" w14:paraId="00E6FE0F" w14:textId="77777777" w:rsidTr="00EC7597">
        <w:tc>
          <w:tcPr>
            <w:tcW w:w="0" w:type="auto"/>
          </w:tcPr>
          <w:p w14:paraId="7296C61C" w14:textId="77777777" w:rsidR="00EC7597" w:rsidRDefault="00EC7597" w:rsidP="00EC7597">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537906">
              <w:rPr>
                <w:rFonts w:ascii="Times New Roman" w:hAnsi="Times New Roman" w:cs="Times New Roman"/>
                <w:sz w:val="24"/>
                <w:szCs w:val="24"/>
              </w:rPr>
              <w:t>одоснабжение; водоотведение, организация сбора и утилизации отходов, деятельность по ликвидации загрязнений</w:t>
            </w:r>
          </w:p>
        </w:tc>
        <w:tc>
          <w:tcPr>
            <w:tcW w:w="0" w:type="auto"/>
            <w:vAlign w:val="center"/>
          </w:tcPr>
          <w:p w14:paraId="6D0E0B7D" w14:textId="09FDBA12" w:rsidR="00EC7597"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24762,5</w:t>
            </w:r>
          </w:p>
        </w:tc>
        <w:tc>
          <w:tcPr>
            <w:tcW w:w="0" w:type="auto"/>
            <w:vAlign w:val="center"/>
          </w:tcPr>
          <w:p w14:paraId="1D3B2429" w14:textId="453CFFCC" w:rsidR="00EC7597" w:rsidRPr="00FE71AB"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95,0</w:t>
            </w:r>
          </w:p>
        </w:tc>
      </w:tr>
    </w:tbl>
    <w:p w14:paraId="136A58BD" w14:textId="156E5B10" w:rsidR="00FE71AB" w:rsidRDefault="002D59DB" w:rsidP="00837CE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D59DB">
        <w:rPr>
          <w:rFonts w:ascii="Times New Roman" w:hAnsi="Times New Roman" w:cs="Times New Roman"/>
          <w:sz w:val="28"/>
          <w:szCs w:val="28"/>
        </w:rPr>
        <w:t>Объем отгруженных товаров собственного производства, выполненных работ и услуг (без субъектов малого предпринимательства) по видам экономической деятельности</w:t>
      </w:r>
      <w:r>
        <w:rPr>
          <w:rFonts w:ascii="Times New Roman" w:hAnsi="Times New Roman" w:cs="Times New Roman"/>
          <w:sz w:val="28"/>
          <w:szCs w:val="28"/>
        </w:rPr>
        <w:t>, Воронежской области за 2024 год по предварительным данным Росстата представлен далее (таблица 9).</w:t>
      </w:r>
    </w:p>
    <w:p w14:paraId="49E938BC" w14:textId="131B767A" w:rsidR="002D59DB" w:rsidRDefault="002D59DB" w:rsidP="002D59DB">
      <w:pPr>
        <w:pStyle w:val="2"/>
        <w:spacing w:after="0" w:line="360" w:lineRule="auto"/>
      </w:pPr>
      <w:r>
        <w:t>Таблица 9</w:t>
      </w:r>
    </w:p>
    <w:p w14:paraId="13325D51" w14:textId="1247BDEC" w:rsidR="002D59DB" w:rsidRDefault="002D59DB" w:rsidP="00A5337B">
      <w:pPr>
        <w:pStyle w:val="a3"/>
        <w:spacing w:after="0"/>
      </w:pPr>
      <w:r>
        <w:t>Объем отгруженных товаров собственного производства, выполненных работ и услуг (без субъектов малого предпринимательства) по видам экономической деятельности</w:t>
      </w:r>
    </w:p>
    <w:p w14:paraId="0E3297D0" w14:textId="77777777" w:rsidR="002D59DB" w:rsidRPr="00EC7597" w:rsidRDefault="002D59DB" w:rsidP="002D59DB">
      <w:pPr>
        <w:pStyle w:val="a3"/>
        <w:spacing w:after="0"/>
        <w:jc w:val="right"/>
        <w:rPr>
          <w:sz w:val="24"/>
          <w:szCs w:val="24"/>
        </w:rPr>
      </w:pPr>
      <w:r w:rsidRPr="00EC7597">
        <w:rPr>
          <w:sz w:val="24"/>
          <w:szCs w:val="24"/>
        </w:rPr>
        <w:t>в действующих ценах</w:t>
      </w:r>
    </w:p>
    <w:tbl>
      <w:tblPr>
        <w:tblStyle w:val="aa"/>
        <w:tblW w:w="0" w:type="auto"/>
        <w:tblLook w:val="04A0" w:firstRow="1" w:lastRow="0" w:firstColumn="1" w:lastColumn="0" w:noHBand="0" w:noVBand="1"/>
      </w:tblPr>
      <w:tblGrid>
        <w:gridCol w:w="6242"/>
        <w:gridCol w:w="1552"/>
        <w:gridCol w:w="1551"/>
      </w:tblGrid>
      <w:tr w:rsidR="002D59DB" w:rsidRPr="00FE71AB" w14:paraId="6283EF6F" w14:textId="77777777" w:rsidTr="00543EDA">
        <w:tc>
          <w:tcPr>
            <w:tcW w:w="0" w:type="auto"/>
            <w:vAlign w:val="center"/>
          </w:tcPr>
          <w:p w14:paraId="45F6C08F" w14:textId="77777777" w:rsidR="002D59DB" w:rsidRPr="00EC7597" w:rsidRDefault="002D59DB" w:rsidP="00543EDA">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Вид экономической деятельности</w:t>
            </w:r>
          </w:p>
        </w:tc>
        <w:tc>
          <w:tcPr>
            <w:tcW w:w="0" w:type="auto"/>
            <w:vAlign w:val="center"/>
          </w:tcPr>
          <w:p w14:paraId="2645F80E" w14:textId="77777777" w:rsidR="002D59DB" w:rsidRPr="00EC7597" w:rsidRDefault="002D59DB" w:rsidP="00543ED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2024 год, млн руб.</w:t>
            </w:r>
          </w:p>
        </w:tc>
        <w:tc>
          <w:tcPr>
            <w:tcW w:w="0" w:type="auto"/>
            <w:vAlign w:val="center"/>
          </w:tcPr>
          <w:p w14:paraId="6549FD36" w14:textId="77777777" w:rsidR="002D59DB" w:rsidRPr="00EC7597" w:rsidRDefault="002D59DB" w:rsidP="00543EDA">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2024 год к 2023 году, %</w:t>
            </w:r>
          </w:p>
        </w:tc>
      </w:tr>
      <w:tr w:rsidR="002D59DB" w:rsidRPr="00FE71AB" w14:paraId="5BED2A7B" w14:textId="77777777" w:rsidTr="00677941">
        <w:tc>
          <w:tcPr>
            <w:tcW w:w="0" w:type="auto"/>
          </w:tcPr>
          <w:p w14:paraId="7A8567F6" w14:textId="77777777" w:rsidR="002D59DB" w:rsidRPr="00FE71AB" w:rsidRDefault="002D59DB" w:rsidP="002D59DB">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537906">
              <w:rPr>
                <w:rFonts w:ascii="Times New Roman" w:hAnsi="Times New Roman" w:cs="Times New Roman"/>
                <w:sz w:val="24"/>
                <w:szCs w:val="24"/>
              </w:rPr>
              <w:t>обыча полезных</w:t>
            </w:r>
            <w:r>
              <w:rPr>
                <w:rFonts w:ascii="Times New Roman" w:hAnsi="Times New Roman" w:cs="Times New Roman"/>
                <w:sz w:val="24"/>
                <w:szCs w:val="24"/>
              </w:rPr>
              <w:t xml:space="preserve"> </w:t>
            </w:r>
            <w:r w:rsidRPr="00537906">
              <w:rPr>
                <w:rFonts w:ascii="Times New Roman" w:hAnsi="Times New Roman" w:cs="Times New Roman"/>
                <w:sz w:val="24"/>
                <w:szCs w:val="24"/>
              </w:rPr>
              <w:t>ископаемых</w:t>
            </w:r>
          </w:p>
        </w:tc>
        <w:tc>
          <w:tcPr>
            <w:tcW w:w="0" w:type="auto"/>
          </w:tcPr>
          <w:p w14:paraId="6AF2451F" w14:textId="679EC55F" w:rsidR="002D59DB" w:rsidRPr="002D59DB" w:rsidRDefault="002D59DB" w:rsidP="002D59DB">
            <w:pPr>
              <w:jc w:val="center"/>
              <w:rPr>
                <w:rFonts w:ascii="Times New Roman" w:hAnsi="Times New Roman" w:cs="Times New Roman"/>
                <w:sz w:val="24"/>
                <w:szCs w:val="24"/>
              </w:rPr>
            </w:pPr>
            <w:r w:rsidRPr="002D59DB">
              <w:rPr>
                <w:rFonts w:ascii="Times New Roman" w:hAnsi="Times New Roman" w:cs="Times New Roman"/>
                <w:sz w:val="24"/>
                <w:szCs w:val="24"/>
              </w:rPr>
              <w:t>12255,0</w:t>
            </w:r>
          </w:p>
        </w:tc>
        <w:tc>
          <w:tcPr>
            <w:tcW w:w="0" w:type="auto"/>
          </w:tcPr>
          <w:p w14:paraId="6B52A0BC" w14:textId="1F3B6DCD" w:rsidR="002D59DB" w:rsidRPr="002D59DB" w:rsidRDefault="002D59DB" w:rsidP="002D59DB">
            <w:pPr>
              <w:jc w:val="center"/>
              <w:rPr>
                <w:rFonts w:ascii="Times New Roman" w:hAnsi="Times New Roman" w:cs="Times New Roman"/>
                <w:sz w:val="24"/>
                <w:szCs w:val="24"/>
              </w:rPr>
            </w:pPr>
            <w:r w:rsidRPr="002D59DB">
              <w:rPr>
                <w:rFonts w:ascii="Times New Roman" w:hAnsi="Times New Roman" w:cs="Times New Roman"/>
                <w:sz w:val="24"/>
                <w:szCs w:val="24"/>
              </w:rPr>
              <w:t>115,4</w:t>
            </w:r>
          </w:p>
        </w:tc>
      </w:tr>
      <w:tr w:rsidR="002D59DB" w:rsidRPr="00FE71AB" w14:paraId="38E5A1E1" w14:textId="77777777" w:rsidTr="00543EDA">
        <w:tc>
          <w:tcPr>
            <w:tcW w:w="0" w:type="auto"/>
          </w:tcPr>
          <w:p w14:paraId="348396F6" w14:textId="77777777" w:rsidR="002D59DB" w:rsidRPr="00FE71AB" w:rsidRDefault="002D59DB" w:rsidP="00543EDA">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брабатывающие</w:t>
            </w:r>
            <w:r>
              <w:rPr>
                <w:rFonts w:ascii="Times New Roman" w:hAnsi="Times New Roman" w:cs="Times New Roman"/>
                <w:sz w:val="24"/>
                <w:szCs w:val="24"/>
              </w:rPr>
              <w:t xml:space="preserve"> </w:t>
            </w:r>
            <w:r w:rsidRPr="00537906">
              <w:rPr>
                <w:rFonts w:ascii="Times New Roman" w:hAnsi="Times New Roman" w:cs="Times New Roman"/>
                <w:sz w:val="24"/>
                <w:szCs w:val="24"/>
              </w:rPr>
              <w:t>производства</w:t>
            </w:r>
          </w:p>
        </w:tc>
        <w:tc>
          <w:tcPr>
            <w:tcW w:w="0" w:type="auto"/>
            <w:vAlign w:val="center"/>
          </w:tcPr>
          <w:p w14:paraId="374332E2" w14:textId="393CF0E5"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842606,8</w:t>
            </w:r>
          </w:p>
        </w:tc>
        <w:tc>
          <w:tcPr>
            <w:tcW w:w="0" w:type="auto"/>
            <w:vAlign w:val="center"/>
          </w:tcPr>
          <w:p w14:paraId="2803E7F0" w14:textId="37A56769"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118,9</w:t>
            </w:r>
          </w:p>
        </w:tc>
      </w:tr>
      <w:tr w:rsidR="002D59DB" w:rsidRPr="00FE71AB" w14:paraId="25A405A3" w14:textId="77777777" w:rsidTr="00543EDA">
        <w:tc>
          <w:tcPr>
            <w:tcW w:w="0" w:type="auto"/>
          </w:tcPr>
          <w:p w14:paraId="5C7FF759" w14:textId="77777777" w:rsidR="002D59DB" w:rsidRDefault="002D59DB" w:rsidP="00543EDA">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беспечение электрической энергией,</w:t>
            </w:r>
            <w:r>
              <w:rPr>
                <w:rFonts w:ascii="Times New Roman" w:hAnsi="Times New Roman" w:cs="Times New Roman"/>
                <w:sz w:val="24"/>
                <w:szCs w:val="24"/>
              </w:rPr>
              <w:t xml:space="preserve"> </w:t>
            </w:r>
            <w:r w:rsidRPr="00537906">
              <w:rPr>
                <w:rFonts w:ascii="Times New Roman" w:hAnsi="Times New Roman" w:cs="Times New Roman"/>
                <w:sz w:val="24"/>
                <w:szCs w:val="24"/>
              </w:rPr>
              <w:t>газом и паром; кондиционирование</w:t>
            </w:r>
            <w:r>
              <w:rPr>
                <w:rFonts w:ascii="Times New Roman" w:hAnsi="Times New Roman" w:cs="Times New Roman"/>
                <w:sz w:val="24"/>
                <w:szCs w:val="24"/>
              </w:rPr>
              <w:t xml:space="preserve"> </w:t>
            </w:r>
            <w:r w:rsidRPr="00537906">
              <w:rPr>
                <w:rFonts w:ascii="Times New Roman" w:hAnsi="Times New Roman" w:cs="Times New Roman"/>
                <w:sz w:val="24"/>
                <w:szCs w:val="24"/>
              </w:rPr>
              <w:t>воздуха</w:t>
            </w:r>
          </w:p>
        </w:tc>
        <w:tc>
          <w:tcPr>
            <w:tcW w:w="0" w:type="auto"/>
            <w:vAlign w:val="center"/>
          </w:tcPr>
          <w:p w14:paraId="3440FD88" w14:textId="029C1777"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151756,5</w:t>
            </w:r>
          </w:p>
        </w:tc>
        <w:tc>
          <w:tcPr>
            <w:tcW w:w="0" w:type="auto"/>
            <w:vAlign w:val="center"/>
          </w:tcPr>
          <w:p w14:paraId="3C4B08F9" w14:textId="3DB6F1B4"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108,6</w:t>
            </w:r>
          </w:p>
        </w:tc>
      </w:tr>
      <w:tr w:rsidR="002D59DB" w:rsidRPr="00FE71AB" w14:paraId="0DF5A563" w14:textId="77777777" w:rsidTr="00543EDA">
        <w:tc>
          <w:tcPr>
            <w:tcW w:w="0" w:type="auto"/>
          </w:tcPr>
          <w:p w14:paraId="2078F524" w14:textId="77777777" w:rsidR="002D59DB" w:rsidRDefault="002D59DB" w:rsidP="00543EDA">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537906">
              <w:rPr>
                <w:rFonts w:ascii="Times New Roman" w:hAnsi="Times New Roman" w:cs="Times New Roman"/>
                <w:sz w:val="24"/>
                <w:szCs w:val="24"/>
              </w:rPr>
              <w:t>одоснабжение; водоотведение, организация сбора и утилизации отходов, деятельность по ликвидации загрязнений</w:t>
            </w:r>
          </w:p>
        </w:tc>
        <w:tc>
          <w:tcPr>
            <w:tcW w:w="0" w:type="auto"/>
            <w:vAlign w:val="center"/>
          </w:tcPr>
          <w:p w14:paraId="5B611F06" w14:textId="1FB87638"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18726,1</w:t>
            </w:r>
          </w:p>
        </w:tc>
        <w:tc>
          <w:tcPr>
            <w:tcW w:w="0" w:type="auto"/>
            <w:vAlign w:val="center"/>
          </w:tcPr>
          <w:p w14:paraId="37F004D1" w14:textId="5406B0C6"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107,5</w:t>
            </w:r>
          </w:p>
        </w:tc>
      </w:tr>
    </w:tbl>
    <w:p w14:paraId="22FF94E3" w14:textId="77777777" w:rsidR="00BF0A1D" w:rsidRDefault="00BF0A1D">
      <w:pPr>
        <w:rPr>
          <w:rFonts w:ascii="Times New Roman" w:hAnsi="Times New Roman" w:cs="Times New Roman"/>
          <w:sz w:val="28"/>
          <w:szCs w:val="28"/>
        </w:rPr>
      </w:pPr>
      <w:r>
        <w:rPr>
          <w:rFonts w:ascii="Times New Roman" w:hAnsi="Times New Roman" w:cs="Times New Roman"/>
          <w:sz w:val="28"/>
          <w:szCs w:val="28"/>
        </w:rPr>
        <w:br w:type="page"/>
      </w:r>
    </w:p>
    <w:p w14:paraId="050480DA" w14:textId="7BCDD8B5" w:rsidR="002D59DB" w:rsidRPr="002D59DB" w:rsidRDefault="002D59DB" w:rsidP="00774DA9">
      <w:pPr>
        <w:spacing w:before="120" w:after="0"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r w:rsidRPr="002D59DB">
        <w:rPr>
          <w:rFonts w:ascii="Times New Roman" w:hAnsi="Times New Roman" w:cs="Times New Roman"/>
          <w:b/>
          <w:bCs/>
          <w:sz w:val="28"/>
          <w:szCs w:val="28"/>
        </w:rPr>
        <w:t>Строительство.</w:t>
      </w:r>
    </w:p>
    <w:p w14:paraId="45A8394C" w14:textId="4DCB22D7" w:rsidR="002D59DB" w:rsidRDefault="002D59DB" w:rsidP="00774DA9">
      <w:pPr>
        <w:pStyle w:val="31"/>
        <w:spacing w:after="0"/>
      </w:pPr>
      <w:r>
        <w:tab/>
      </w:r>
      <w:r w:rsidRPr="002D59DB">
        <w:t>Строительная деятельность. Объем работ, выполненных по виду деятельности «Строительство», в декабре 2024 года составил 37,0 млрд рублей, или 128,4% (в сопоставимых ценах) к уровню соответствующего месяца предыдущего года; в 2024 году – 209,8 млрд рублей, или 111,4% к 2023 году.</w:t>
      </w:r>
    </w:p>
    <w:p w14:paraId="0FED2ACC" w14:textId="1A6DDDEB" w:rsidR="00774DA9" w:rsidRPr="00774DA9" w:rsidRDefault="00774DA9" w:rsidP="00774DA9">
      <w:pPr>
        <w:pStyle w:val="31"/>
        <w:spacing w:after="0"/>
        <w:rPr>
          <w:b/>
          <w:bCs/>
        </w:rPr>
      </w:pPr>
      <w:r>
        <w:tab/>
      </w:r>
      <w:r w:rsidRPr="00774DA9">
        <w:rPr>
          <w:b/>
          <w:bCs/>
        </w:rPr>
        <w:t>Сельское хозяйство.</w:t>
      </w:r>
    </w:p>
    <w:p w14:paraId="41774CCE" w14:textId="2F3DA001" w:rsidR="002D59DB" w:rsidRDefault="00774DA9" w:rsidP="00774DA9">
      <w:pPr>
        <w:pStyle w:val="31"/>
        <w:spacing w:after="0"/>
      </w:pPr>
      <w:r>
        <w:tab/>
      </w:r>
      <w:r w:rsidRPr="00774DA9">
        <w:t>Объем продукции сельского хозяйства всех сельскохозяйственных производителей (сел</w:t>
      </w:r>
      <w:r w:rsidR="0098135D">
        <w:t xml:space="preserve">ьскохозяйственные </w:t>
      </w:r>
      <w:r w:rsidRPr="00774DA9">
        <w:t>органи</w:t>
      </w:r>
      <w:r w:rsidR="0098135D">
        <w:t>зации,</w:t>
      </w:r>
      <w:r w:rsidRPr="00774DA9">
        <w:t xml:space="preserve"> крестьянские [фермерские] хозяйства, население) в 2024 году в действующих ценах, по предварительной оценке, составил 338,5 млрд рублей.</w:t>
      </w:r>
    </w:p>
    <w:p w14:paraId="6A300261" w14:textId="1F2E566B" w:rsidR="0098135D" w:rsidRDefault="00B05E31" w:rsidP="00774DA9">
      <w:pPr>
        <w:pStyle w:val="31"/>
        <w:spacing w:after="0"/>
      </w:pPr>
      <w:r>
        <w:tab/>
      </w:r>
      <w:r w:rsidR="0098135D">
        <w:t>Индекс производства продукции сельского хозяйства представлен в таблице 10.</w:t>
      </w:r>
    </w:p>
    <w:p w14:paraId="099E6EBD" w14:textId="5E3B3CF5" w:rsidR="0098135D" w:rsidRDefault="0098135D" w:rsidP="0098135D">
      <w:pPr>
        <w:pStyle w:val="2"/>
        <w:spacing w:before="240" w:after="120"/>
      </w:pPr>
      <w:bookmarkStart w:id="10" w:name="_Hlk193365250"/>
      <w:r>
        <w:t>Таблица 10</w:t>
      </w:r>
    </w:p>
    <w:p w14:paraId="1E0B0009" w14:textId="5BA33259" w:rsidR="0098135D" w:rsidRPr="007E4EE6" w:rsidRDefault="0098135D" w:rsidP="0098135D">
      <w:pPr>
        <w:pStyle w:val="4"/>
        <w:spacing w:after="120" w:line="240" w:lineRule="auto"/>
      </w:pPr>
      <w:r>
        <w:t>Индекс производства продукции сельского хозяйства</w:t>
      </w:r>
      <w:r w:rsidR="00A5337B">
        <w:t xml:space="preserve"> Воронежской области</w:t>
      </w:r>
    </w:p>
    <w:tbl>
      <w:tblPr>
        <w:tblStyle w:val="aa"/>
        <w:tblW w:w="9525" w:type="dxa"/>
        <w:tblLook w:val="04A0" w:firstRow="1" w:lastRow="0" w:firstColumn="1" w:lastColumn="0" w:noHBand="0" w:noVBand="1"/>
      </w:tblPr>
      <w:tblGrid>
        <w:gridCol w:w="1413"/>
        <w:gridCol w:w="2310"/>
        <w:gridCol w:w="1746"/>
        <w:gridCol w:w="2310"/>
        <w:gridCol w:w="1746"/>
      </w:tblGrid>
      <w:tr w:rsidR="0098135D" w:rsidRPr="0001351B" w14:paraId="4949FB76" w14:textId="77777777" w:rsidTr="00BF0A1D">
        <w:trPr>
          <w:trHeight w:val="414"/>
        </w:trPr>
        <w:tc>
          <w:tcPr>
            <w:tcW w:w="1413" w:type="dxa"/>
            <w:vMerge w:val="restart"/>
            <w:vAlign w:val="center"/>
          </w:tcPr>
          <w:p w14:paraId="270D15AA" w14:textId="24E6776F" w:rsidR="0098135D" w:rsidRPr="00BF0A1D" w:rsidRDefault="00BF0A1D" w:rsidP="00BF0A1D">
            <w:pPr>
              <w:jc w:val="center"/>
              <w:rPr>
                <w:rFonts w:ascii="Times New Roman" w:hAnsi="Times New Roman" w:cs="Times New Roman"/>
                <w:b/>
                <w:bCs/>
                <w:sz w:val="24"/>
                <w:szCs w:val="24"/>
              </w:rPr>
            </w:pPr>
            <w:r w:rsidRPr="00BF0A1D">
              <w:rPr>
                <w:rFonts w:ascii="Times New Roman" w:hAnsi="Times New Roman" w:cs="Times New Roman"/>
                <w:b/>
                <w:bCs/>
                <w:sz w:val="24"/>
                <w:szCs w:val="24"/>
              </w:rPr>
              <w:t>Период</w:t>
            </w:r>
          </w:p>
        </w:tc>
        <w:tc>
          <w:tcPr>
            <w:tcW w:w="0" w:type="auto"/>
            <w:gridSpan w:val="2"/>
            <w:vAlign w:val="center"/>
          </w:tcPr>
          <w:p w14:paraId="3C04DDAB" w14:textId="77777777" w:rsidR="0098135D" w:rsidRPr="0001351B" w:rsidRDefault="0098135D" w:rsidP="00BF0A1D">
            <w:pPr>
              <w:jc w:val="center"/>
              <w:rPr>
                <w:rFonts w:ascii="Times New Roman" w:hAnsi="Times New Roman" w:cs="Times New Roman"/>
                <w:b/>
                <w:bCs/>
                <w:sz w:val="24"/>
                <w:szCs w:val="24"/>
              </w:rPr>
            </w:pPr>
            <w:r w:rsidRPr="0001351B">
              <w:rPr>
                <w:rFonts w:ascii="Times New Roman" w:hAnsi="Times New Roman" w:cs="Times New Roman"/>
                <w:b/>
                <w:bCs/>
                <w:sz w:val="24"/>
                <w:szCs w:val="24"/>
              </w:rPr>
              <w:t>В % к</w:t>
            </w:r>
          </w:p>
        </w:tc>
        <w:tc>
          <w:tcPr>
            <w:tcW w:w="0" w:type="auto"/>
            <w:gridSpan w:val="2"/>
            <w:vAlign w:val="center"/>
          </w:tcPr>
          <w:p w14:paraId="21B8CAD4" w14:textId="77777777" w:rsidR="0098135D" w:rsidRPr="0001351B" w:rsidRDefault="0098135D" w:rsidP="00BF0A1D">
            <w:pPr>
              <w:pStyle w:val="9"/>
              <w:outlineLvl w:val="8"/>
            </w:pPr>
            <w:r w:rsidRPr="0001351B">
              <w:t>В % к</w:t>
            </w:r>
          </w:p>
        </w:tc>
      </w:tr>
      <w:tr w:rsidR="0098135D" w:rsidRPr="0001351B" w14:paraId="4CB002A9" w14:textId="77777777" w:rsidTr="00543EDA">
        <w:trPr>
          <w:trHeight w:val="516"/>
        </w:trPr>
        <w:tc>
          <w:tcPr>
            <w:tcW w:w="1413" w:type="dxa"/>
            <w:vMerge/>
          </w:tcPr>
          <w:p w14:paraId="3640AC8B" w14:textId="77777777" w:rsidR="0098135D" w:rsidRPr="0001351B" w:rsidRDefault="0098135D" w:rsidP="00BF0A1D">
            <w:pPr>
              <w:jc w:val="both"/>
              <w:rPr>
                <w:rFonts w:ascii="Times New Roman" w:hAnsi="Times New Roman" w:cs="Times New Roman"/>
                <w:sz w:val="24"/>
                <w:szCs w:val="24"/>
              </w:rPr>
            </w:pPr>
          </w:p>
        </w:tc>
        <w:tc>
          <w:tcPr>
            <w:tcW w:w="0" w:type="auto"/>
          </w:tcPr>
          <w:p w14:paraId="6A281FB1" w14:textId="77777777" w:rsidR="0098135D" w:rsidRPr="0001351B" w:rsidRDefault="0098135D" w:rsidP="00BF0A1D">
            <w:pPr>
              <w:jc w:val="both"/>
              <w:rPr>
                <w:rFonts w:ascii="Times New Roman" w:hAnsi="Times New Roman" w:cs="Times New Roman"/>
                <w:b/>
                <w:bCs/>
                <w:sz w:val="24"/>
                <w:szCs w:val="24"/>
              </w:rPr>
            </w:pPr>
            <w:r w:rsidRPr="0001351B">
              <w:rPr>
                <w:rFonts w:ascii="Times New Roman" w:hAnsi="Times New Roman" w:cs="Times New Roman"/>
                <w:b/>
                <w:bCs/>
                <w:sz w:val="24"/>
                <w:szCs w:val="24"/>
              </w:rPr>
              <w:t>соответствующему периоду предыдущего года</w:t>
            </w:r>
          </w:p>
        </w:tc>
        <w:tc>
          <w:tcPr>
            <w:tcW w:w="0" w:type="auto"/>
          </w:tcPr>
          <w:p w14:paraId="2054C948" w14:textId="77777777" w:rsidR="0098135D" w:rsidRPr="0001351B" w:rsidRDefault="0098135D" w:rsidP="00BF0A1D">
            <w:pPr>
              <w:jc w:val="both"/>
              <w:rPr>
                <w:rFonts w:ascii="Times New Roman" w:hAnsi="Times New Roman" w:cs="Times New Roman"/>
                <w:b/>
                <w:bCs/>
                <w:sz w:val="24"/>
                <w:szCs w:val="24"/>
              </w:rPr>
            </w:pPr>
            <w:r w:rsidRPr="0001351B">
              <w:rPr>
                <w:rFonts w:ascii="Times New Roman" w:hAnsi="Times New Roman" w:cs="Times New Roman"/>
                <w:b/>
                <w:bCs/>
                <w:sz w:val="24"/>
                <w:szCs w:val="24"/>
              </w:rPr>
              <w:t>предыдущему периоду</w:t>
            </w:r>
          </w:p>
        </w:tc>
        <w:tc>
          <w:tcPr>
            <w:tcW w:w="0" w:type="auto"/>
          </w:tcPr>
          <w:p w14:paraId="6FBA8BEC" w14:textId="77777777" w:rsidR="0098135D" w:rsidRPr="0001351B" w:rsidRDefault="0098135D" w:rsidP="00BF0A1D">
            <w:pPr>
              <w:jc w:val="both"/>
              <w:rPr>
                <w:rFonts w:ascii="Times New Roman" w:hAnsi="Times New Roman" w:cs="Times New Roman"/>
                <w:b/>
                <w:bCs/>
                <w:sz w:val="24"/>
                <w:szCs w:val="24"/>
              </w:rPr>
            </w:pPr>
            <w:r w:rsidRPr="0001351B">
              <w:rPr>
                <w:rFonts w:ascii="Times New Roman" w:hAnsi="Times New Roman" w:cs="Times New Roman"/>
                <w:b/>
                <w:bCs/>
                <w:sz w:val="24"/>
                <w:szCs w:val="24"/>
              </w:rPr>
              <w:t>соответствующему периоду предыдущего года</w:t>
            </w:r>
          </w:p>
        </w:tc>
        <w:tc>
          <w:tcPr>
            <w:tcW w:w="0" w:type="auto"/>
          </w:tcPr>
          <w:p w14:paraId="6296C27C" w14:textId="77777777" w:rsidR="0098135D" w:rsidRPr="0001351B" w:rsidRDefault="0098135D" w:rsidP="00BF0A1D">
            <w:pPr>
              <w:jc w:val="both"/>
              <w:rPr>
                <w:rFonts w:ascii="Times New Roman" w:hAnsi="Times New Roman" w:cs="Times New Roman"/>
                <w:b/>
                <w:bCs/>
                <w:sz w:val="24"/>
                <w:szCs w:val="24"/>
              </w:rPr>
            </w:pPr>
            <w:r w:rsidRPr="0001351B">
              <w:rPr>
                <w:rFonts w:ascii="Times New Roman" w:hAnsi="Times New Roman" w:cs="Times New Roman"/>
                <w:b/>
                <w:bCs/>
                <w:sz w:val="24"/>
                <w:szCs w:val="24"/>
              </w:rPr>
              <w:t>предыдущему периоду</w:t>
            </w:r>
          </w:p>
        </w:tc>
      </w:tr>
      <w:tr w:rsidR="0098135D" w:rsidRPr="0001351B" w14:paraId="40A62BF5" w14:textId="77777777" w:rsidTr="00543EDA">
        <w:trPr>
          <w:trHeight w:val="516"/>
        </w:trPr>
        <w:tc>
          <w:tcPr>
            <w:tcW w:w="1413" w:type="dxa"/>
            <w:vMerge/>
          </w:tcPr>
          <w:p w14:paraId="1762F1A7" w14:textId="77777777" w:rsidR="0098135D" w:rsidRPr="0001351B" w:rsidRDefault="0098135D" w:rsidP="00BF0A1D">
            <w:pPr>
              <w:jc w:val="both"/>
              <w:rPr>
                <w:rFonts w:ascii="Times New Roman" w:hAnsi="Times New Roman" w:cs="Times New Roman"/>
                <w:sz w:val="24"/>
                <w:szCs w:val="24"/>
              </w:rPr>
            </w:pPr>
          </w:p>
        </w:tc>
        <w:tc>
          <w:tcPr>
            <w:tcW w:w="0" w:type="auto"/>
            <w:gridSpan w:val="2"/>
            <w:vAlign w:val="center"/>
          </w:tcPr>
          <w:p w14:paraId="49DD487E" w14:textId="77777777" w:rsidR="0098135D" w:rsidRPr="0001351B" w:rsidRDefault="0098135D" w:rsidP="00BF0A1D">
            <w:pPr>
              <w:jc w:val="center"/>
              <w:rPr>
                <w:rFonts w:ascii="Times New Roman" w:hAnsi="Times New Roman" w:cs="Times New Roman"/>
                <w:b/>
                <w:bCs/>
                <w:sz w:val="24"/>
                <w:szCs w:val="24"/>
              </w:rPr>
            </w:pPr>
            <w:r w:rsidRPr="0001351B">
              <w:rPr>
                <w:rFonts w:ascii="Times New Roman" w:hAnsi="Times New Roman" w:cs="Times New Roman"/>
                <w:b/>
                <w:bCs/>
                <w:sz w:val="24"/>
                <w:szCs w:val="24"/>
              </w:rPr>
              <w:t>2023 год</w:t>
            </w:r>
          </w:p>
        </w:tc>
        <w:tc>
          <w:tcPr>
            <w:tcW w:w="0" w:type="auto"/>
            <w:gridSpan w:val="2"/>
            <w:vAlign w:val="center"/>
          </w:tcPr>
          <w:p w14:paraId="4932E5C9" w14:textId="77777777" w:rsidR="0098135D" w:rsidRPr="0001351B" w:rsidRDefault="0098135D" w:rsidP="00BF0A1D">
            <w:pPr>
              <w:jc w:val="center"/>
              <w:rPr>
                <w:rFonts w:ascii="Times New Roman" w:hAnsi="Times New Roman" w:cs="Times New Roman"/>
                <w:b/>
                <w:bCs/>
                <w:sz w:val="24"/>
                <w:szCs w:val="24"/>
              </w:rPr>
            </w:pPr>
            <w:r w:rsidRPr="0001351B">
              <w:rPr>
                <w:rFonts w:ascii="Times New Roman" w:hAnsi="Times New Roman" w:cs="Times New Roman"/>
                <w:b/>
                <w:bCs/>
                <w:sz w:val="24"/>
                <w:szCs w:val="24"/>
              </w:rPr>
              <w:t>2024 год</w:t>
            </w:r>
          </w:p>
        </w:tc>
      </w:tr>
      <w:tr w:rsidR="0098135D" w:rsidRPr="0001351B" w14:paraId="03A0E30F" w14:textId="77777777" w:rsidTr="00543EDA">
        <w:trPr>
          <w:trHeight w:val="516"/>
        </w:trPr>
        <w:tc>
          <w:tcPr>
            <w:tcW w:w="1413" w:type="dxa"/>
            <w:vAlign w:val="center"/>
          </w:tcPr>
          <w:p w14:paraId="41F12AF9" w14:textId="77777777" w:rsidR="0098135D" w:rsidRPr="006A4ED9" w:rsidRDefault="0098135D" w:rsidP="00BF0A1D">
            <w:pPr>
              <w:rPr>
                <w:rFonts w:ascii="Times New Roman" w:hAnsi="Times New Roman" w:cs="Times New Roman"/>
                <w:b/>
                <w:bCs/>
              </w:rPr>
            </w:pPr>
            <w:r w:rsidRPr="006A4ED9">
              <w:rPr>
                <w:rFonts w:ascii="Times New Roman" w:hAnsi="Times New Roman" w:cs="Times New Roman"/>
                <w:b/>
                <w:bCs/>
              </w:rPr>
              <w:t>I квартал</w:t>
            </w:r>
          </w:p>
        </w:tc>
        <w:tc>
          <w:tcPr>
            <w:tcW w:w="0" w:type="auto"/>
            <w:vAlign w:val="center"/>
          </w:tcPr>
          <w:p w14:paraId="5C0A6B8C" w14:textId="3AFE3E2D" w:rsidR="0098135D"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101,4</w:t>
            </w:r>
          </w:p>
        </w:tc>
        <w:tc>
          <w:tcPr>
            <w:tcW w:w="0" w:type="auto"/>
            <w:vAlign w:val="center"/>
          </w:tcPr>
          <w:p w14:paraId="16CCB294" w14:textId="34A18AAA" w:rsidR="0098135D"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21,2</w:t>
            </w:r>
          </w:p>
        </w:tc>
        <w:tc>
          <w:tcPr>
            <w:tcW w:w="0" w:type="auto"/>
            <w:vAlign w:val="center"/>
          </w:tcPr>
          <w:p w14:paraId="45EB8DA4" w14:textId="6D02F19C" w:rsidR="0098135D" w:rsidRPr="000F47DE" w:rsidRDefault="000F47DE" w:rsidP="00BF0A1D">
            <w:pPr>
              <w:jc w:val="center"/>
              <w:rPr>
                <w:rFonts w:ascii="Times New Roman" w:hAnsi="Times New Roman" w:cs="Times New Roman"/>
                <w:sz w:val="24"/>
                <w:szCs w:val="24"/>
                <w:lang w:val="en-US"/>
              </w:rPr>
            </w:pPr>
            <w:r>
              <w:rPr>
                <w:rFonts w:ascii="Times New Roman" w:hAnsi="Times New Roman" w:cs="Times New Roman"/>
                <w:sz w:val="24"/>
                <w:szCs w:val="24"/>
                <w:lang w:val="en-US"/>
              </w:rPr>
              <w:t>102</w:t>
            </w:r>
            <w:r>
              <w:rPr>
                <w:rFonts w:ascii="Times New Roman" w:hAnsi="Times New Roman" w:cs="Times New Roman"/>
                <w:sz w:val="24"/>
                <w:szCs w:val="24"/>
              </w:rPr>
              <w:t>,</w:t>
            </w:r>
            <w:r>
              <w:rPr>
                <w:rFonts w:ascii="Times New Roman" w:hAnsi="Times New Roman" w:cs="Times New Roman"/>
                <w:sz w:val="24"/>
                <w:szCs w:val="24"/>
                <w:lang w:val="en-US"/>
              </w:rPr>
              <w:t>3</w:t>
            </w:r>
          </w:p>
        </w:tc>
        <w:tc>
          <w:tcPr>
            <w:tcW w:w="0" w:type="auto"/>
            <w:vAlign w:val="center"/>
          </w:tcPr>
          <w:p w14:paraId="78A5970E" w14:textId="53586C87" w:rsidR="0098135D" w:rsidRPr="0001351B" w:rsidRDefault="004B63DF" w:rsidP="00BF0A1D">
            <w:pPr>
              <w:jc w:val="center"/>
              <w:rPr>
                <w:rFonts w:ascii="Times New Roman" w:hAnsi="Times New Roman" w:cs="Times New Roman"/>
                <w:sz w:val="24"/>
                <w:szCs w:val="24"/>
              </w:rPr>
            </w:pPr>
            <w:r>
              <w:rPr>
                <w:rFonts w:ascii="Times New Roman" w:hAnsi="Times New Roman" w:cs="Times New Roman"/>
                <w:sz w:val="24"/>
                <w:szCs w:val="24"/>
              </w:rPr>
              <w:t>24,7</w:t>
            </w:r>
          </w:p>
        </w:tc>
      </w:tr>
      <w:tr w:rsidR="0098135D" w:rsidRPr="0001351B" w14:paraId="63406298" w14:textId="77777777" w:rsidTr="00543EDA">
        <w:trPr>
          <w:trHeight w:val="516"/>
        </w:trPr>
        <w:tc>
          <w:tcPr>
            <w:tcW w:w="1413" w:type="dxa"/>
            <w:vAlign w:val="center"/>
          </w:tcPr>
          <w:p w14:paraId="4E336A60" w14:textId="77777777" w:rsidR="0098135D" w:rsidRPr="006A4ED9" w:rsidRDefault="0098135D" w:rsidP="00BF0A1D">
            <w:pPr>
              <w:rPr>
                <w:rFonts w:ascii="Times New Roman" w:hAnsi="Times New Roman" w:cs="Times New Roman"/>
                <w:b/>
                <w:bCs/>
              </w:rPr>
            </w:pPr>
            <w:r w:rsidRPr="006A4ED9">
              <w:rPr>
                <w:rFonts w:ascii="Times New Roman" w:hAnsi="Times New Roman" w:cs="Times New Roman"/>
                <w:b/>
                <w:bCs/>
              </w:rPr>
              <w:t>II квартал</w:t>
            </w:r>
          </w:p>
        </w:tc>
        <w:tc>
          <w:tcPr>
            <w:tcW w:w="0" w:type="auto"/>
            <w:vAlign w:val="center"/>
          </w:tcPr>
          <w:p w14:paraId="2584B9FF" w14:textId="07BF9CE2" w:rsidR="0098135D"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104,3</w:t>
            </w:r>
          </w:p>
        </w:tc>
        <w:tc>
          <w:tcPr>
            <w:tcW w:w="0" w:type="auto"/>
            <w:vAlign w:val="center"/>
          </w:tcPr>
          <w:p w14:paraId="6FE02C4C" w14:textId="45CB3B9B" w:rsidR="0098135D"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102,8</w:t>
            </w:r>
          </w:p>
        </w:tc>
        <w:tc>
          <w:tcPr>
            <w:tcW w:w="0" w:type="auto"/>
            <w:vAlign w:val="center"/>
          </w:tcPr>
          <w:p w14:paraId="06105673" w14:textId="6BD3CAE2" w:rsidR="0098135D" w:rsidRPr="000F47DE" w:rsidRDefault="000F47DE" w:rsidP="00BF0A1D">
            <w:pPr>
              <w:jc w:val="center"/>
              <w:rPr>
                <w:rFonts w:ascii="Times New Roman" w:hAnsi="Times New Roman" w:cs="Times New Roman"/>
                <w:sz w:val="24"/>
                <w:szCs w:val="24"/>
                <w:lang w:val="en-US"/>
              </w:rPr>
            </w:pPr>
            <w:r>
              <w:rPr>
                <w:rFonts w:ascii="Times New Roman" w:hAnsi="Times New Roman" w:cs="Times New Roman"/>
                <w:sz w:val="24"/>
                <w:szCs w:val="24"/>
                <w:lang w:val="en-US"/>
              </w:rPr>
              <w:t>98</w:t>
            </w:r>
            <w:r>
              <w:rPr>
                <w:rFonts w:ascii="Times New Roman" w:hAnsi="Times New Roman" w:cs="Times New Roman"/>
                <w:sz w:val="24"/>
                <w:szCs w:val="24"/>
              </w:rPr>
              <w:t>,</w:t>
            </w:r>
            <w:r>
              <w:rPr>
                <w:rFonts w:ascii="Times New Roman" w:hAnsi="Times New Roman" w:cs="Times New Roman"/>
                <w:sz w:val="24"/>
                <w:szCs w:val="24"/>
                <w:lang w:val="en-US"/>
              </w:rPr>
              <w:t>9</w:t>
            </w:r>
          </w:p>
        </w:tc>
        <w:tc>
          <w:tcPr>
            <w:tcW w:w="0" w:type="auto"/>
            <w:vAlign w:val="center"/>
          </w:tcPr>
          <w:p w14:paraId="3BD1308D" w14:textId="54FB294D" w:rsidR="0098135D" w:rsidRPr="0001351B" w:rsidRDefault="004B63DF" w:rsidP="00BF0A1D">
            <w:pPr>
              <w:jc w:val="center"/>
              <w:rPr>
                <w:rFonts w:ascii="Times New Roman" w:hAnsi="Times New Roman" w:cs="Times New Roman"/>
                <w:sz w:val="24"/>
                <w:szCs w:val="24"/>
              </w:rPr>
            </w:pPr>
            <w:r>
              <w:rPr>
                <w:rFonts w:ascii="Times New Roman" w:hAnsi="Times New Roman" w:cs="Times New Roman"/>
                <w:sz w:val="24"/>
                <w:szCs w:val="24"/>
              </w:rPr>
              <w:t>96,5</w:t>
            </w:r>
          </w:p>
        </w:tc>
      </w:tr>
      <w:tr w:rsidR="0098135D" w:rsidRPr="0001351B" w14:paraId="3F41AB5B" w14:textId="77777777" w:rsidTr="00543EDA">
        <w:trPr>
          <w:trHeight w:val="516"/>
        </w:trPr>
        <w:tc>
          <w:tcPr>
            <w:tcW w:w="1413" w:type="dxa"/>
            <w:vAlign w:val="center"/>
          </w:tcPr>
          <w:p w14:paraId="38134519" w14:textId="77777777" w:rsidR="0098135D" w:rsidRPr="006A4ED9" w:rsidRDefault="0098135D" w:rsidP="00BF0A1D">
            <w:pPr>
              <w:rPr>
                <w:rFonts w:ascii="Times New Roman" w:hAnsi="Times New Roman" w:cs="Times New Roman"/>
                <w:b/>
                <w:bCs/>
                <w:lang w:val="en-US"/>
              </w:rPr>
            </w:pPr>
            <w:r w:rsidRPr="006A4ED9">
              <w:rPr>
                <w:rFonts w:ascii="Times New Roman" w:hAnsi="Times New Roman" w:cs="Times New Roman"/>
                <w:b/>
                <w:bCs/>
              </w:rPr>
              <w:t>I полугодие</w:t>
            </w:r>
          </w:p>
        </w:tc>
        <w:tc>
          <w:tcPr>
            <w:tcW w:w="0" w:type="auto"/>
            <w:vAlign w:val="center"/>
          </w:tcPr>
          <w:p w14:paraId="564EAECA" w14:textId="50CE4D25" w:rsidR="0098135D"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102,8</w:t>
            </w:r>
          </w:p>
        </w:tc>
        <w:tc>
          <w:tcPr>
            <w:tcW w:w="0" w:type="auto"/>
            <w:vAlign w:val="center"/>
          </w:tcPr>
          <w:p w14:paraId="23946C01" w14:textId="52CD764F" w:rsidR="0098135D" w:rsidRPr="006A4ED9" w:rsidRDefault="00913ACB" w:rsidP="00BF0A1D">
            <w:pPr>
              <w:jc w:val="center"/>
              <w:rPr>
                <w:rFonts w:ascii="Times New Roman" w:hAnsi="Times New Roman" w:cs="Times New Roman"/>
                <w:sz w:val="24"/>
                <w:szCs w:val="24"/>
              </w:rPr>
            </w:pPr>
            <w:r w:rsidRPr="006A4ED9">
              <w:rPr>
                <w:rFonts w:ascii="Times New Roman" w:hAnsi="Times New Roman" w:cs="Times New Roman"/>
                <w:sz w:val="24"/>
                <w:szCs w:val="24"/>
              </w:rPr>
              <w:t>х</w:t>
            </w:r>
          </w:p>
        </w:tc>
        <w:tc>
          <w:tcPr>
            <w:tcW w:w="0" w:type="auto"/>
            <w:vAlign w:val="center"/>
          </w:tcPr>
          <w:p w14:paraId="10001611" w14:textId="267F9BB6" w:rsidR="0098135D" w:rsidRPr="000F47DE" w:rsidRDefault="000F47DE" w:rsidP="00BF0A1D">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r>
              <w:rPr>
                <w:rFonts w:ascii="Times New Roman" w:hAnsi="Times New Roman" w:cs="Times New Roman"/>
                <w:sz w:val="24"/>
                <w:szCs w:val="24"/>
              </w:rPr>
              <w:t>,</w:t>
            </w:r>
            <w:r>
              <w:rPr>
                <w:rFonts w:ascii="Times New Roman" w:hAnsi="Times New Roman" w:cs="Times New Roman"/>
                <w:sz w:val="24"/>
                <w:szCs w:val="24"/>
                <w:lang w:val="en-US"/>
              </w:rPr>
              <w:t>6</w:t>
            </w:r>
          </w:p>
        </w:tc>
        <w:tc>
          <w:tcPr>
            <w:tcW w:w="0" w:type="auto"/>
            <w:vAlign w:val="center"/>
          </w:tcPr>
          <w:p w14:paraId="6E5B4A63" w14:textId="740CCD69" w:rsidR="0098135D" w:rsidRPr="0001351B" w:rsidRDefault="000F47DE" w:rsidP="00BF0A1D">
            <w:pPr>
              <w:jc w:val="center"/>
              <w:rPr>
                <w:rFonts w:ascii="Times New Roman" w:hAnsi="Times New Roman" w:cs="Times New Roman"/>
                <w:sz w:val="24"/>
                <w:szCs w:val="24"/>
              </w:rPr>
            </w:pPr>
            <w:r w:rsidRPr="006A4ED9">
              <w:rPr>
                <w:rFonts w:ascii="Times New Roman" w:hAnsi="Times New Roman" w:cs="Times New Roman"/>
                <w:sz w:val="24"/>
                <w:szCs w:val="24"/>
              </w:rPr>
              <w:t>х</w:t>
            </w:r>
          </w:p>
        </w:tc>
      </w:tr>
      <w:tr w:rsidR="00913ACB" w:rsidRPr="0001351B" w14:paraId="7A5B9A1B" w14:textId="77777777" w:rsidTr="00543EDA">
        <w:trPr>
          <w:trHeight w:val="516"/>
        </w:trPr>
        <w:tc>
          <w:tcPr>
            <w:tcW w:w="1413" w:type="dxa"/>
            <w:vAlign w:val="center"/>
          </w:tcPr>
          <w:p w14:paraId="55579168" w14:textId="77777777" w:rsidR="00913ACB" w:rsidRPr="006A4ED9" w:rsidRDefault="00913ACB" w:rsidP="00BF0A1D">
            <w:pPr>
              <w:rPr>
                <w:rFonts w:ascii="Times New Roman" w:hAnsi="Times New Roman" w:cs="Times New Roman"/>
                <w:b/>
                <w:bCs/>
              </w:rPr>
            </w:pPr>
            <w:r w:rsidRPr="006A4ED9">
              <w:rPr>
                <w:rFonts w:ascii="Times New Roman" w:hAnsi="Times New Roman" w:cs="Times New Roman"/>
                <w:b/>
                <w:bCs/>
              </w:rPr>
              <w:t>III квартал</w:t>
            </w:r>
          </w:p>
        </w:tc>
        <w:tc>
          <w:tcPr>
            <w:tcW w:w="0" w:type="auto"/>
            <w:vAlign w:val="center"/>
          </w:tcPr>
          <w:p w14:paraId="1B722A56" w14:textId="60264C6E" w:rsidR="00913ACB"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104,9</w:t>
            </w:r>
          </w:p>
        </w:tc>
        <w:tc>
          <w:tcPr>
            <w:tcW w:w="0" w:type="auto"/>
            <w:vAlign w:val="center"/>
          </w:tcPr>
          <w:p w14:paraId="05CED9C5" w14:textId="3160A604" w:rsidR="00913ACB"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в 3,3 р</w:t>
            </w:r>
            <w:r w:rsidR="004B63DF">
              <w:rPr>
                <w:rFonts w:ascii="Times New Roman" w:hAnsi="Times New Roman" w:cs="Times New Roman"/>
                <w:sz w:val="24"/>
                <w:szCs w:val="24"/>
              </w:rPr>
              <w:t>.</w:t>
            </w:r>
          </w:p>
        </w:tc>
        <w:tc>
          <w:tcPr>
            <w:tcW w:w="0" w:type="auto"/>
            <w:vAlign w:val="center"/>
          </w:tcPr>
          <w:p w14:paraId="6B851AB4" w14:textId="7D21D6AC" w:rsidR="00913ACB" w:rsidRPr="000F47DE" w:rsidRDefault="000F47DE" w:rsidP="00BF0A1D">
            <w:pPr>
              <w:jc w:val="center"/>
              <w:rPr>
                <w:rFonts w:ascii="Times New Roman" w:hAnsi="Times New Roman" w:cs="Times New Roman"/>
                <w:sz w:val="24"/>
                <w:szCs w:val="24"/>
              </w:rPr>
            </w:pPr>
            <w:r>
              <w:rPr>
                <w:rFonts w:ascii="Times New Roman" w:hAnsi="Times New Roman" w:cs="Times New Roman"/>
                <w:sz w:val="24"/>
                <w:szCs w:val="24"/>
                <w:lang w:val="en-US"/>
              </w:rPr>
              <w:t>94</w:t>
            </w:r>
            <w:r>
              <w:rPr>
                <w:rFonts w:ascii="Times New Roman" w:hAnsi="Times New Roman" w:cs="Times New Roman"/>
                <w:sz w:val="24"/>
                <w:szCs w:val="24"/>
              </w:rPr>
              <w:t>,</w:t>
            </w:r>
            <w:r>
              <w:rPr>
                <w:rFonts w:ascii="Times New Roman" w:hAnsi="Times New Roman" w:cs="Times New Roman"/>
                <w:sz w:val="24"/>
                <w:szCs w:val="24"/>
                <w:lang w:val="en-US"/>
              </w:rPr>
              <w:t>3</w:t>
            </w:r>
          </w:p>
        </w:tc>
        <w:tc>
          <w:tcPr>
            <w:tcW w:w="0" w:type="auto"/>
            <w:vAlign w:val="center"/>
          </w:tcPr>
          <w:p w14:paraId="6C5E57CF" w14:textId="069A8C7C" w:rsidR="00913ACB" w:rsidRPr="0001351B" w:rsidRDefault="004B63DF" w:rsidP="00BF0A1D">
            <w:pPr>
              <w:jc w:val="center"/>
              <w:rPr>
                <w:rFonts w:ascii="Times New Roman" w:hAnsi="Times New Roman" w:cs="Times New Roman"/>
                <w:sz w:val="24"/>
                <w:szCs w:val="24"/>
              </w:rPr>
            </w:pPr>
            <w:r>
              <w:rPr>
                <w:rFonts w:ascii="Times New Roman" w:hAnsi="Times New Roman" w:cs="Times New Roman"/>
                <w:sz w:val="24"/>
                <w:szCs w:val="24"/>
              </w:rPr>
              <w:t>в 3,6 р.</w:t>
            </w:r>
          </w:p>
        </w:tc>
      </w:tr>
      <w:tr w:rsidR="00913ACB" w:rsidRPr="0001351B" w14:paraId="66D46F9A" w14:textId="77777777" w:rsidTr="00543EDA">
        <w:trPr>
          <w:trHeight w:val="516"/>
        </w:trPr>
        <w:tc>
          <w:tcPr>
            <w:tcW w:w="1413" w:type="dxa"/>
            <w:vAlign w:val="center"/>
          </w:tcPr>
          <w:p w14:paraId="2733EC08" w14:textId="77777777" w:rsidR="00913ACB" w:rsidRPr="006A4ED9" w:rsidRDefault="00913ACB" w:rsidP="00BF0A1D">
            <w:pPr>
              <w:rPr>
                <w:rFonts w:ascii="Times New Roman" w:hAnsi="Times New Roman" w:cs="Times New Roman"/>
                <w:b/>
                <w:bCs/>
              </w:rPr>
            </w:pPr>
            <w:r w:rsidRPr="006A4ED9">
              <w:rPr>
                <w:rFonts w:ascii="Times New Roman" w:hAnsi="Times New Roman" w:cs="Times New Roman"/>
                <w:b/>
                <w:bCs/>
              </w:rPr>
              <w:t>IV квартал</w:t>
            </w:r>
          </w:p>
        </w:tc>
        <w:tc>
          <w:tcPr>
            <w:tcW w:w="0" w:type="auto"/>
            <w:vAlign w:val="center"/>
          </w:tcPr>
          <w:p w14:paraId="0DF2A9E1" w14:textId="2A75DE8A" w:rsidR="00913ACB"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102,1</w:t>
            </w:r>
          </w:p>
        </w:tc>
        <w:tc>
          <w:tcPr>
            <w:tcW w:w="0" w:type="auto"/>
            <w:vAlign w:val="center"/>
          </w:tcPr>
          <w:p w14:paraId="316BCE58" w14:textId="31922F60" w:rsidR="00913ACB" w:rsidRPr="006230C7" w:rsidRDefault="00913ACB" w:rsidP="00BF0A1D">
            <w:pPr>
              <w:jc w:val="center"/>
              <w:rPr>
                <w:rFonts w:ascii="Times New Roman" w:hAnsi="Times New Roman" w:cs="Times New Roman"/>
                <w:sz w:val="24"/>
                <w:szCs w:val="24"/>
                <w:lang w:val="en-US"/>
              </w:rPr>
            </w:pPr>
            <w:r>
              <w:rPr>
                <w:rFonts w:ascii="Times New Roman" w:hAnsi="Times New Roman" w:cs="Times New Roman"/>
                <w:sz w:val="24"/>
                <w:szCs w:val="24"/>
              </w:rPr>
              <w:t>114,6</w:t>
            </w:r>
          </w:p>
        </w:tc>
        <w:tc>
          <w:tcPr>
            <w:tcW w:w="0" w:type="auto"/>
            <w:vAlign w:val="center"/>
          </w:tcPr>
          <w:p w14:paraId="0FD7C2E4" w14:textId="68EE6F54" w:rsidR="00913ACB" w:rsidRPr="0001351B" w:rsidRDefault="000F47DE" w:rsidP="00BF0A1D">
            <w:pPr>
              <w:jc w:val="center"/>
              <w:rPr>
                <w:rFonts w:ascii="Times New Roman" w:hAnsi="Times New Roman" w:cs="Times New Roman"/>
                <w:sz w:val="24"/>
                <w:szCs w:val="24"/>
              </w:rPr>
            </w:pPr>
            <w:r>
              <w:rPr>
                <w:rFonts w:ascii="Times New Roman" w:hAnsi="Times New Roman" w:cs="Times New Roman"/>
                <w:sz w:val="24"/>
                <w:szCs w:val="24"/>
              </w:rPr>
              <w:t>74,1</w:t>
            </w:r>
          </w:p>
        </w:tc>
        <w:tc>
          <w:tcPr>
            <w:tcW w:w="0" w:type="auto"/>
            <w:vAlign w:val="center"/>
          </w:tcPr>
          <w:p w14:paraId="635C4BCA" w14:textId="308040F7" w:rsidR="00913ACB" w:rsidRPr="0001351B" w:rsidRDefault="004B63DF" w:rsidP="00BF0A1D">
            <w:pPr>
              <w:jc w:val="center"/>
              <w:rPr>
                <w:rFonts w:ascii="Times New Roman" w:hAnsi="Times New Roman" w:cs="Times New Roman"/>
                <w:sz w:val="24"/>
                <w:szCs w:val="24"/>
              </w:rPr>
            </w:pPr>
            <w:r>
              <w:rPr>
                <w:rFonts w:ascii="Times New Roman" w:hAnsi="Times New Roman" w:cs="Times New Roman"/>
                <w:sz w:val="24"/>
                <w:szCs w:val="24"/>
              </w:rPr>
              <w:t>103,4</w:t>
            </w:r>
          </w:p>
        </w:tc>
      </w:tr>
      <w:tr w:rsidR="00913ACB" w:rsidRPr="0001351B" w14:paraId="30D5FFDA" w14:textId="77777777" w:rsidTr="00543EDA">
        <w:trPr>
          <w:trHeight w:val="516"/>
        </w:trPr>
        <w:tc>
          <w:tcPr>
            <w:tcW w:w="1413" w:type="dxa"/>
            <w:vAlign w:val="center"/>
          </w:tcPr>
          <w:p w14:paraId="7ECA645F" w14:textId="77777777" w:rsidR="00913ACB" w:rsidRPr="006A4ED9" w:rsidRDefault="00913ACB" w:rsidP="00BF0A1D">
            <w:pPr>
              <w:rPr>
                <w:rFonts w:ascii="Times New Roman" w:hAnsi="Times New Roman" w:cs="Times New Roman"/>
                <w:b/>
                <w:bCs/>
              </w:rPr>
            </w:pPr>
            <w:r w:rsidRPr="006A4ED9">
              <w:rPr>
                <w:rFonts w:ascii="Times New Roman" w:hAnsi="Times New Roman" w:cs="Times New Roman"/>
                <w:b/>
                <w:bCs/>
              </w:rPr>
              <w:t>Год</w:t>
            </w:r>
          </w:p>
        </w:tc>
        <w:tc>
          <w:tcPr>
            <w:tcW w:w="0" w:type="auto"/>
            <w:vAlign w:val="center"/>
          </w:tcPr>
          <w:p w14:paraId="35799343" w14:textId="2C19D8BB" w:rsidR="00913ACB"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103,3</w:t>
            </w:r>
          </w:p>
        </w:tc>
        <w:tc>
          <w:tcPr>
            <w:tcW w:w="0" w:type="auto"/>
            <w:vAlign w:val="center"/>
          </w:tcPr>
          <w:p w14:paraId="141349D5" w14:textId="77777777" w:rsidR="00913ACB" w:rsidRPr="006A4ED9" w:rsidRDefault="00913ACB" w:rsidP="00BF0A1D">
            <w:pPr>
              <w:jc w:val="center"/>
              <w:rPr>
                <w:rFonts w:ascii="Times New Roman" w:hAnsi="Times New Roman" w:cs="Times New Roman"/>
                <w:sz w:val="24"/>
                <w:szCs w:val="24"/>
              </w:rPr>
            </w:pPr>
            <w:r w:rsidRPr="006A4ED9">
              <w:rPr>
                <w:rFonts w:ascii="Times New Roman" w:hAnsi="Times New Roman" w:cs="Times New Roman"/>
                <w:sz w:val="24"/>
                <w:szCs w:val="24"/>
              </w:rPr>
              <w:t>х</w:t>
            </w:r>
          </w:p>
        </w:tc>
        <w:tc>
          <w:tcPr>
            <w:tcW w:w="0" w:type="auto"/>
            <w:vAlign w:val="center"/>
          </w:tcPr>
          <w:p w14:paraId="430437B6" w14:textId="3A549068" w:rsidR="00913ACB" w:rsidRPr="0001351B" w:rsidRDefault="000F47DE" w:rsidP="00BF0A1D">
            <w:pPr>
              <w:jc w:val="center"/>
              <w:rPr>
                <w:rFonts w:ascii="Times New Roman" w:hAnsi="Times New Roman" w:cs="Times New Roman"/>
                <w:sz w:val="24"/>
                <w:szCs w:val="24"/>
              </w:rPr>
            </w:pPr>
            <w:r>
              <w:rPr>
                <w:rFonts w:ascii="Times New Roman" w:hAnsi="Times New Roman" w:cs="Times New Roman"/>
                <w:sz w:val="24"/>
                <w:szCs w:val="24"/>
              </w:rPr>
              <w:t>86,1*</w:t>
            </w:r>
          </w:p>
        </w:tc>
        <w:tc>
          <w:tcPr>
            <w:tcW w:w="0" w:type="auto"/>
            <w:vAlign w:val="center"/>
          </w:tcPr>
          <w:p w14:paraId="13DA17F6" w14:textId="77777777" w:rsidR="00913ACB" w:rsidRPr="0001351B" w:rsidRDefault="00913ACB" w:rsidP="00BF0A1D">
            <w:pPr>
              <w:jc w:val="center"/>
              <w:rPr>
                <w:rFonts w:ascii="Times New Roman" w:hAnsi="Times New Roman" w:cs="Times New Roman"/>
                <w:sz w:val="24"/>
                <w:szCs w:val="24"/>
              </w:rPr>
            </w:pPr>
            <w:r w:rsidRPr="006A4ED9">
              <w:rPr>
                <w:rFonts w:ascii="Times New Roman" w:hAnsi="Times New Roman" w:cs="Times New Roman"/>
                <w:sz w:val="24"/>
                <w:szCs w:val="24"/>
              </w:rPr>
              <w:t>х</w:t>
            </w:r>
          </w:p>
        </w:tc>
      </w:tr>
    </w:tbl>
    <w:p w14:paraId="7CBFDF66" w14:textId="24C0A80F" w:rsidR="0098135D" w:rsidRPr="004B63DF" w:rsidRDefault="000F47DE" w:rsidP="00774DA9">
      <w:pPr>
        <w:pStyle w:val="31"/>
        <w:spacing w:after="0"/>
        <w:rPr>
          <w:sz w:val="24"/>
          <w:szCs w:val="24"/>
        </w:rPr>
      </w:pPr>
      <w:r w:rsidRPr="004B63DF">
        <w:rPr>
          <w:sz w:val="24"/>
          <w:szCs w:val="24"/>
        </w:rPr>
        <w:t>* По предварительным данным</w:t>
      </w:r>
    </w:p>
    <w:bookmarkEnd w:id="10"/>
    <w:p w14:paraId="3DB2F2F2" w14:textId="77777777" w:rsidR="00BF0A1D" w:rsidRDefault="00BF0A1D">
      <w:pPr>
        <w:rPr>
          <w:rFonts w:ascii="Times New Roman" w:hAnsi="Times New Roman" w:cs="Times New Roman"/>
          <w:b/>
          <w:bCs/>
          <w:sz w:val="28"/>
          <w:szCs w:val="28"/>
        </w:rPr>
      </w:pPr>
      <w:r>
        <w:rPr>
          <w:rFonts w:ascii="Times New Roman" w:hAnsi="Times New Roman" w:cs="Times New Roman"/>
          <w:b/>
          <w:bCs/>
          <w:sz w:val="28"/>
          <w:szCs w:val="28"/>
        </w:rPr>
        <w:br w:type="page"/>
      </w:r>
    </w:p>
    <w:p w14:paraId="480C4DFD" w14:textId="66F41ABF" w:rsidR="004B63DF" w:rsidRPr="004B63DF" w:rsidRDefault="004B63DF" w:rsidP="00837CE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b/>
      </w:r>
      <w:r w:rsidRPr="004B63DF">
        <w:rPr>
          <w:rFonts w:ascii="Times New Roman" w:hAnsi="Times New Roman" w:cs="Times New Roman"/>
          <w:b/>
          <w:bCs/>
          <w:sz w:val="28"/>
          <w:szCs w:val="28"/>
        </w:rPr>
        <w:t>Транспорт.</w:t>
      </w:r>
    </w:p>
    <w:p w14:paraId="7D0BCB94" w14:textId="694D7D5E" w:rsidR="00FE71AB" w:rsidRDefault="004B63DF" w:rsidP="00B05E31">
      <w:pPr>
        <w:pStyle w:val="31"/>
        <w:spacing w:after="0"/>
      </w:pPr>
      <w:r>
        <w:tab/>
      </w:r>
      <w:r w:rsidRPr="004B63DF">
        <w:t>Грузовые перевозки</w:t>
      </w:r>
      <w:r>
        <w:t>:</w:t>
      </w:r>
      <w:r w:rsidRPr="004B63DF">
        <w:t xml:space="preserve"> </w:t>
      </w:r>
      <w:r>
        <w:t>з</w:t>
      </w:r>
      <w:r w:rsidRPr="004B63DF">
        <w:t>а 2024 год предприятиями автомобильного транспорта всех видов экономической деятельности (без субъектов малого предпринимательства) перевезено 29,1 млн тонн грузов, что на 6,0% меньше, чем за 2023 год. Грузооборот уменьшился на 7,8% и составил 3908,2 млн тонно-километров.</w:t>
      </w:r>
    </w:p>
    <w:p w14:paraId="5CCF72C3" w14:textId="2FB71F09" w:rsidR="00B05E31" w:rsidRDefault="00B05E31" w:rsidP="00B05E31">
      <w:pPr>
        <w:pStyle w:val="31"/>
        <w:spacing w:after="0"/>
      </w:pPr>
      <w:r>
        <w:tab/>
        <w:t>Пассажирские перевозки: автомобильным транспортом общего пользования за 2024 год перевезено 154,2 млн пассажиров, что на 5,1% больше, чем за 2023 год, пассажирооборот увеличился на 12,3% и составил 2137,1 млн пассажиро-километров.</w:t>
      </w:r>
    </w:p>
    <w:p w14:paraId="45BD37E7" w14:textId="68E66214" w:rsidR="00F21600" w:rsidRPr="00F21600" w:rsidRDefault="00B05E31" w:rsidP="00BF0A1D">
      <w:pPr>
        <w:spacing w:before="240" w:after="24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F21600" w:rsidRPr="00F21600">
        <w:rPr>
          <w:rFonts w:ascii="Times New Roman" w:hAnsi="Times New Roman" w:cs="Times New Roman"/>
          <w:b/>
          <w:bCs/>
          <w:sz w:val="28"/>
          <w:szCs w:val="28"/>
        </w:rPr>
        <w:t>Экспорт.</w:t>
      </w:r>
    </w:p>
    <w:p w14:paraId="44695F93" w14:textId="7FA5D6D3" w:rsidR="000D0427" w:rsidRPr="000D0427" w:rsidRDefault="00564F90" w:rsidP="000D042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0427" w:rsidRPr="000D0427">
        <w:rPr>
          <w:rFonts w:ascii="Times New Roman" w:hAnsi="Times New Roman" w:cs="Times New Roman"/>
          <w:sz w:val="28"/>
          <w:szCs w:val="28"/>
        </w:rPr>
        <w:t>Итоги реализации национального проекта «Международная кооперация и экспорт» за 2024 год подвели в Воронежской области. Товары отправляли в 65 стран мира, сообщили в министерстве сельского хозяйства региона.</w:t>
      </w:r>
    </w:p>
    <w:p w14:paraId="055FE336" w14:textId="2678B433" w:rsidR="000D0427" w:rsidRPr="000D0427" w:rsidRDefault="00564F90" w:rsidP="000D042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0427" w:rsidRPr="000D0427">
        <w:rPr>
          <w:rFonts w:ascii="Times New Roman" w:hAnsi="Times New Roman" w:cs="Times New Roman"/>
          <w:sz w:val="28"/>
          <w:szCs w:val="28"/>
        </w:rPr>
        <w:t>Большим спросом пользовалась продукция масложировой отрасли. Ключевым товаром стало подсолнечное масло, экспорт которого вырос в 1,5 раза и стал рекордным за все время, исключая 2022 год. Также хороший рост показали горох, нут и чечевица. Кроме того, объем внешней торговли пшеницы, ячменя и кукурузы увеличился в 1,5 раза по сравнению с 2023 годом. На треть увеличился экспорт и мясомолочной продукции. Также более чем вдвое вырос объем поставки молока и сливок, и в 1,5 раза — молочной сыворотки.</w:t>
      </w:r>
    </w:p>
    <w:p w14:paraId="665B9301" w14:textId="1A360C0B" w:rsidR="000D0427" w:rsidRPr="000D0427" w:rsidRDefault="00564F90" w:rsidP="000D042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0427" w:rsidRPr="000D0427">
        <w:rPr>
          <w:rFonts w:ascii="Times New Roman" w:hAnsi="Times New Roman" w:cs="Times New Roman"/>
          <w:sz w:val="28"/>
          <w:szCs w:val="28"/>
        </w:rPr>
        <w:t>«Почти 70 процентов объема экспорта пришлось на долю 10 государств — кроме Турции, это также Индия, страны СНГ, Китай, Египет и ЮАР. Всего в прошедшем году предприятия Воронежской области осуществляли поставки продукции в 65 стран мира и приобрели двух новых торговых партнеров в лице Республики Конго и Таиланда», — отметил директор Воронежского центра информационного обеспечения АПК Иван Подгорнов.</w:t>
      </w:r>
    </w:p>
    <w:p w14:paraId="66BAFE45" w14:textId="363BC9AB" w:rsidR="000D0427" w:rsidRDefault="00564F90" w:rsidP="000D042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D0427" w:rsidRPr="000D0427">
        <w:rPr>
          <w:rFonts w:ascii="Times New Roman" w:hAnsi="Times New Roman" w:cs="Times New Roman"/>
          <w:sz w:val="28"/>
          <w:szCs w:val="28"/>
        </w:rPr>
        <w:t>Национальный проект</w:t>
      </w:r>
      <w:r w:rsidR="000D0427">
        <w:rPr>
          <w:rFonts w:ascii="Times New Roman" w:hAnsi="Times New Roman" w:cs="Times New Roman"/>
          <w:sz w:val="28"/>
          <w:szCs w:val="28"/>
        </w:rPr>
        <w:t xml:space="preserve"> </w:t>
      </w:r>
      <w:r w:rsidR="000D0427" w:rsidRPr="000D0427">
        <w:rPr>
          <w:rFonts w:ascii="Times New Roman" w:hAnsi="Times New Roman" w:cs="Times New Roman"/>
          <w:sz w:val="28"/>
          <w:szCs w:val="28"/>
        </w:rPr>
        <w:t>«Международная кооперация и экспорт» был направлен на выстраивание новых экономических связей и развитие экспорта товаров российского производства. Работа по этому нацпроекту велась с 2019 по 2024 год. С 2025 года по решению Президента Владимира Путина в России приступили к реализации обновленных национальных проектов.</w:t>
      </w:r>
      <w:r w:rsidR="000D0427">
        <w:rPr>
          <w:rStyle w:val="af1"/>
          <w:rFonts w:ascii="Times New Roman" w:hAnsi="Times New Roman" w:cs="Times New Roman"/>
          <w:sz w:val="28"/>
          <w:szCs w:val="28"/>
        </w:rPr>
        <w:footnoteReference w:id="2"/>
      </w:r>
    </w:p>
    <w:p w14:paraId="2EB469C2" w14:textId="77777777" w:rsidR="002C1C29" w:rsidRPr="003C1EDD" w:rsidRDefault="002C1C29" w:rsidP="000D0427">
      <w:pPr>
        <w:spacing w:line="360" w:lineRule="auto"/>
        <w:jc w:val="both"/>
        <w:rPr>
          <w:rFonts w:ascii="Times New Roman" w:hAnsi="Times New Roman" w:cs="Times New Roman"/>
          <w:sz w:val="28"/>
          <w:szCs w:val="28"/>
        </w:rPr>
      </w:pPr>
    </w:p>
    <w:p w14:paraId="542F6E81" w14:textId="3AAF406D" w:rsidR="00CA3811" w:rsidRDefault="00CA3811">
      <w:pPr>
        <w:rPr>
          <w:rFonts w:ascii="Times New Roman" w:hAnsi="Times New Roman" w:cs="Times New Roman"/>
          <w:sz w:val="28"/>
          <w:szCs w:val="28"/>
        </w:rPr>
      </w:pPr>
      <w:r>
        <w:rPr>
          <w:rFonts w:ascii="Times New Roman" w:hAnsi="Times New Roman" w:cs="Times New Roman"/>
          <w:sz w:val="28"/>
          <w:szCs w:val="28"/>
        </w:rPr>
        <w:br w:type="page"/>
      </w:r>
    </w:p>
    <w:p w14:paraId="70476F36" w14:textId="4C4E8A8D" w:rsidR="00CA3811" w:rsidRPr="007334D6" w:rsidRDefault="00105831" w:rsidP="00FB0BAA">
      <w:pPr>
        <w:pStyle w:val="21"/>
        <w:spacing w:after="360" w:line="276" w:lineRule="auto"/>
      </w:pPr>
      <w:r>
        <w:lastRenderedPageBreak/>
        <w:t xml:space="preserve">3. </w:t>
      </w:r>
      <w:r w:rsidR="000B1ADB">
        <w:t>Тенденции 2025</w:t>
      </w:r>
    </w:p>
    <w:p w14:paraId="4EF7D18C" w14:textId="007A42CE" w:rsidR="00F801C6" w:rsidRPr="00F801C6" w:rsidRDefault="00F801C6" w:rsidP="00952431">
      <w:pPr>
        <w:pStyle w:val="31"/>
        <w:spacing w:after="0"/>
      </w:pPr>
      <w:r>
        <w:tab/>
      </w:r>
      <w:r w:rsidRPr="00F801C6">
        <w:t xml:space="preserve">С января 2025 года </w:t>
      </w:r>
      <w:r w:rsidR="002B49DF">
        <w:t>начата</w:t>
      </w:r>
      <w:r w:rsidRPr="00F801C6">
        <w:t xml:space="preserve"> реализаци</w:t>
      </w:r>
      <w:r w:rsidR="002B49DF">
        <w:t>я</w:t>
      </w:r>
      <w:r w:rsidRPr="00F801C6">
        <w:t xml:space="preserve"> новых национальных проектов на территории Воронежской области. В 2025 году объем финансирования из федерального и областного бюджетов составит более 27 млрд руб., что выше уровня 2024 года на 21,1%.</w:t>
      </w:r>
    </w:p>
    <w:p w14:paraId="63B52013" w14:textId="163231E1" w:rsidR="00F801C6" w:rsidRDefault="00F801C6" w:rsidP="006E2BFD">
      <w:pPr>
        <w:pStyle w:val="31"/>
        <w:spacing w:after="0"/>
      </w:pPr>
      <w:r>
        <w:tab/>
      </w:r>
      <w:r w:rsidRPr="00F801C6">
        <w:t>В течение года правительство Воронежской области проводило активную работу по формированию новых национальных проектов. Представители профильных министерств принимали участие в круглых столах, форумах, семинарах, совещаниях на федеральном уровне. Так, особое внимание в стране и в нашей области будет уделено реализации национального проекта «Семья». Он объединит новые и действующие меры поддержки для родителей с детьми.</w:t>
      </w:r>
    </w:p>
    <w:p w14:paraId="65A7ADFA" w14:textId="77777777" w:rsidR="00564F90" w:rsidRPr="007334D6" w:rsidRDefault="00564F90" w:rsidP="006E2BFD">
      <w:pPr>
        <w:pStyle w:val="31"/>
        <w:spacing w:after="0"/>
      </w:pPr>
      <w:r>
        <w:tab/>
      </w:r>
      <w:r w:rsidRPr="007334D6">
        <w:t>В 2025 году планируется начать реализовывать еще более десятка инвестпроектов с объемом инвестиций почти 77 млрд руб. В ОЭЗ «Центр» это глубокая переработка кукурузы с инвестициями 30 млрд руб., в индустриальном парке — переработка сельхозпродукции с инвестициями 10 млрд руб. В Калачеевском районе начнется строительство ветсанбойни с инвестициями 8,6 млрд руб., здесь появится одна тысяча рабочих мест. Также планируется реализация крупных инвестпроектов в химической промышленности, пищевом производстве, в сфере туризма.</w:t>
      </w:r>
    </w:p>
    <w:p w14:paraId="252B2D5C" w14:textId="77777777" w:rsidR="00564F90" w:rsidRPr="007334D6" w:rsidRDefault="00F801C6" w:rsidP="006E2BFD">
      <w:pPr>
        <w:pStyle w:val="31"/>
        <w:spacing w:after="0"/>
      </w:pPr>
      <w:r>
        <w:tab/>
      </w:r>
      <w:r w:rsidRPr="00F801C6">
        <w:t xml:space="preserve">С 2025 года в России стартовал новый национальный проект «Эффективная и конкурентная экономика». В рамках него предусмотрена реализация семи федеральных проектов, одним из которых будет продолжение нацпроекта «Производительность труда». Его основная цель — вовлечение к 2030 году не менее 40% средних и крупных предприятий базовых несырьевых отраслей экономики, а также 100% государственных и муниципальных организаций социальной сферы в проекты, направленные на </w:t>
      </w:r>
      <w:r w:rsidR="00564F90" w:rsidRPr="00F801C6">
        <w:t>повышение производительности труда.</w:t>
      </w:r>
    </w:p>
    <w:p w14:paraId="22268660" w14:textId="4751A451" w:rsidR="00712FA5" w:rsidRPr="00652BFB" w:rsidRDefault="006E2BFD" w:rsidP="006E2BFD">
      <w:pPr>
        <w:pStyle w:val="af6"/>
        <w:shd w:val="clear" w:color="auto" w:fill="F4F6F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ab/>
      </w:r>
      <w:r w:rsidR="00712FA5" w:rsidRPr="00652BFB">
        <w:rPr>
          <w:rFonts w:eastAsiaTheme="minorHAnsi"/>
          <w:sz w:val="28"/>
          <w:szCs w:val="28"/>
          <w:lang w:eastAsia="en-US"/>
        </w:rPr>
        <w:t>13 ноября министр экономического развития Людмила Запорожцева выступила с докладом о прогнозе на заседании думских комитетов финансово-экономического блока, а накануне, 12 ноября, на заседании комитетов социального блока была заслушана информация заместителя министра – начальника отдела прогнозирования и мониторинга регионального развития Дмитрия Сизонова.</w:t>
      </w:r>
    </w:p>
    <w:p w14:paraId="3AFDDDD4" w14:textId="22198581" w:rsidR="00712FA5" w:rsidRPr="00652BFB" w:rsidRDefault="006E2BFD" w:rsidP="006E2BFD">
      <w:pPr>
        <w:pStyle w:val="af6"/>
        <w:shd w:val="clear" w:color="auto" w:fill="F4F6F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712FA5" w:rsidRPr="00652BFB">
        <w:rPr>
          <w:rFonts w:eastAsiaTheme="minorHAnsi"/>
          <w:sz w:val="28"/>
          <w:szCs w:val="28"/>
          <w:lang w:eastAsia="en-US"/>
        </w:rPr>
        <w:t>Определяющим фактором экономического роста в Воронежской области в среднесрочной перспективе станет увеличение выпуска в базовых отраслях, в том числе за счёт ввода новых промышленных производств и роста производительности труда.</w:t>
      </w:r>
    </w:p>
    <w:p w14:paraId="3833D666" w14:textId="482363AE" w:rsidR="00712FA5" w:rsidRPr="00652BFB" w:rsidRDefault="006E2BFD" w:rsidP="006E2BFD">
      <w:pPr>
        <w:pStyle w:val="af6"/>
        <w:shd w:val="clear" w:color="auto" w:fill="F4F6F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712FA5" w:rsidRPr="00652BFB">
        <w:rPr>
          <w:rFonts w:eastAsiaTheme="minorHAnsi"/>
          <w:sz w:val="28"/>
          <w:szCs w:val="28"/>
          <w:lang w:eastAsia="en-US"/>
        </w:rPr>
        <w:t>В промышленности региона прогнозируемые среднегодовые темпы в 2025-2027 годах составят 3,1% (в РФ – 2,3%). Опережающая динамика будет достигнута за счет роста обрабатывающих предприятий.</w:t>
      </w:r>
    </w:p>
    <w:p w14:paraId="37B4CC5D" w14:textId="10B3DE6F" w:rsidR="00712FA5" w:rsidRPr="00652BFB" w:rsidRDefault="006E2BFD" w:rsidP="006E2BFD">
      <w:pPr>
        <w:pStyle w:val="af6"/>
        <w:shd w:val="clear" w:color="auto" w:fill="F4F6F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712FA5" w:rsidRPr="00652BFB">
        <w:rPr>
          <w:rFonts w:eastAsiaTheme="minorHAnsi"/>
          <w:sz w:val="28"/>
          <w:szCs w:val="28"/>
          <w:lang w:eastAsia="en-US"/>
        </w:rPr>
        <w:t>В сельском хозяйстве Воронежской области продолжится курс на ускоренное развитие животноводства. Основные задачи для этой отрасли - наращивание объемов глубокой переработки мяса, переход к безотходным технологиям, а также развитие племенной базы.</w:t>
      </w:r>
    </w:p>
    <w:p w14:paraId="2E10E64D" w14:textId="5F690218" w:rsidR="00712FA5" w:rsidRPr="00652BFB" w:rsidRDefault="006E2BFD" w:rsidP="006E2BFD">
      <w:pPr>
        <w:pStyle w:val="af6"/>
        <w:shd w:val="clear" w:color="auto" w:fill="F4F6F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712FA5" w:rsidRPr="00652BFB">
        <w:rPr>
          <w:rFonts w:eastAsiaTheme="minorHAnsi"/>
          <w:sz w:val="28"/>
          <w:szCs w:val="28"/>
          <w:lang w:eastAsia="en-US"/>
        </w:rPr>
        <w:t>Годовой объем инвестиций в основной капитал (в текущих ценах) увеличится к концу прогнозного периода (2027 г. в сравнении с оцениваемым уровнем 2024 г.) более чем на 31% и превысит 530 млрд рублей.</w:t>
      </w:r>
    </w:p>
    <w:p w14:paraId="4D79B084" w14:textId="59FD1C1C" w:rsidR="00712FA5" w:rsidRPr="00652BFB" w:rsidRDefault="006E2BFD" w:rsidP="006E2BFD">
      <w:pPr>
        <w:pStyle w:val="af6"/>
        <w:shd w:val="clear" w:color="auto" w:fill="F4F6FA"/>
        <w:spacing w:before="0" w:beforeAutospacing="0" w:line="360" w:lineRule="auto"/>
        <w:jc w:val="both"/>
        <w:rPr>
          <w:rFonts w:eastAsiaTheme="minorHAnsi"/>
          <w:sz w:val="28"/>
          <w:szCs w:val="28"/>
          <w:lang w:eastAsia="en-US"/>
        </w:rPr>
      </w:pPr>
      <w:r>
        <w:rPr>
          <w:rFonts w:eastAsiaTheme="minorHAnsi"/>
          <w:sz w:val="28"/>
          <w:szCs w:val="28"/>
          <w:lang w:eastAsia="en-US"/>
        </w:rPr>
        <w:tab/>
      </w:r>
      <w:r w:rsidR="00712FA5" w:rsidRPr="00652BFB">
        <w:rPr>
          <w:rFonts w:eastAsiaTheme="minorHAnsi"/>
          <w:sz w:val="28"/>
          <w:szCs w:val="28"/>
          <w:lang w:eastAsia="en-US"/>
        </w:rPr>
        <w:t>На динамику развития региональной экономики в условиях санкционного давления будет влиять продолжение реализации федеральных мер поддержки предприятий, новых инициатив Правительства РФ, направленных на активизацию экономической деятельности в субъектах, а также реализация новых нацпроектов.</w:t>
      </w:r>
      <w:r w:rsidR="00F110F3">
        <w:rPr>
          <w:rStyle w:val="af1"/>
          <w:rFonts w:eastAsiaTheme="minorHAnsi"/>
          <w:sz w:val="28"/>
          <w:szCs w:val="28"/>
          <w:lang w:eastAsia="en-US"/>
        </w:rPr>
        <w:footnoteReference w:id="3"/>
      </w:r>
    </w:p>
    <w:p w14:paraId="689D57B3" w14:textId="77777777" w:rsidR="0065063B" w:rsidRDefault="0065063B" w:rsidP="00D6014F">
      <w:pPr>
        <w:spacing w:line="360" w:lineRule="auto"/>
        <w:jc w:val="both"/>
        <w:rPr>
          <w:rFonts w:ascii="Times New Roman" w:hAnsi="Times New Roman" w:cs="Times New Roman"/>
          <w:sz w:val="28"/>
          <w:szCs w:val="28"/>
        </w:rPr>
      </w:pPr>
    </w:p>
    <w:p w14:paraId="0EBC75F7" w14:textId="77777777" w:rsidR="004770E3" w:rsidRDefault="004770E3" w:rsidP="00D6014F">
      <w:pPr>
        <w:spacing w:line="360" w:lineRule="auto"/>
        <w:jc w:val="both"/>
        <w:rPr>
          <w:rFonts w:ascii="Times New Roman" w:hAnsi="Times New Roman" w:cs="Times New Roman"/>
          <w:sz w:val="28"/>
          <w:szCs w:val="28"/>
        </w:rPr>
        <w:sectPr w:rsidR="004770E3" w:rsidSect="007F6A3A">
          <w:pgSz w:w="11906" w:h="16838"/>
          <w:pgMar w:top="1134" w:right="850" w:bottom="1134" w:left="1701" w:header="708" w:footer="708" w:gutter="0"/>
          <w:cols w:space="708"/>
          <w:docGrid w:linePitch="360"/>
        </w:sectPr>
      </w:pPr>
    </w:p>
    <w:p w14:paraId="7B0600B2" w14:textId="268D72BF" w:rsidR="002F7B4C" w:rsidRPr="002F7B4C" w:rsidRDefault="002F7B4C" w:rsidP="003B0AEF">
      <w:pPr>
        <w:pStyle w:val="5"/>
        <w:spacing w:after="360"/>
        <w:ind w:firstLine="709"/>
      </w:pPr>
      <w:r w:rsidRPr="002F7B4C">
        <w:lastRenderedPageBreak/>
        <w:t>Заключение</w:t>
      </w:r>
    </w:p>
    <w:p w14:paraId="2A39652A" w14:textId="6AED3FAE" w:rsidR="000B1ADB" w:rsidRDefault="00731722" w:rsidP="009977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97765">
        <w:rPr>
          <w:rFonts w:ascii="Times New Roman" w:hAnsi="Times New Roman" w:cs="Times New Roman"/>
          <w:sz w:val="28"/>
          <w:szCs w:val="28"/>
        </w:rPr>
        <w:t xml:space="preserve">В </w:t>
      </w:r>
      <w:r w:rsidRPr="00731722">
        <w:rPr>
          <w:rFonts w:ascii="Times New Roman" w:hAnsi="Times New Roman" w:cs="Times New Roman"/>
          <w:sz w:val="28"/>
          <w:szCs w:val="28"/>
        </w:rPr>
        <w:t>20</w:t>
      </w:r>
      <w:r w:rsidR="00997765">
        <w:rPr>
          <w:rFonts w:ascii="Times New Roman" w:hAnsi="Times New Roman" w:cs="Times New Roman"/>
          <w:sz w:val="28"/>
          <w:szCs w:val="28"/>
        </w:rPr>
        <w:t>24</w:t>
      </w:r>
      <w:r w:rsidRPr="00731722">
        <w:rPr>
          <w:rFonts w:ascii="Times New Roman" w:hAnsi="Times New Roman" w:cs="Times New Roman"/>
          <w:sz w:val="28"/>
          <w:szCs w:val="28"/>
        </w:rPr>
        <w:t xml:space="preserve"> году Воронежская область </w:t>
      </w:r>
      <w:r w:rsidR="00997765">
        <w:rPr>
          <w:rFonts w:ascii="Times New Roman" w:hAnsi="Times New Roman" w:cs="Times New Roman"/>
          <w:sz w:val="28"/>
          <w:szCs w:val="28"/>
        </w:rPr>
        <w:t>продемонстрировала</w:t>
      </w:r>
      <w:r w:rsidRPr="00731722">
        <w:rPr>
          <w:rFonts w:ascii="Times New Roman" w:hAnsi="Times New Roman" w:cs="Times New Roman"/>
          <w:sz w:val="28"/>
          <w:szCs w:val="28"/>
        </w:rPr>
        <w:t xml:space="preserve"> устойчивое экономическое развитие, опираясь на ключевые отрасли, такие как промышленность</w:t>
      </w:r>
      <w:r w:rsidR="00CF39E2">
        <w:rPr>
          <w:rFonts w:ascii="Times New Roman" w:hAnsi="Times New Roman" w:cs="Times New Roman"/>
          <w:sz w:val="28"/>
          <w:szCs w:val="28"/>
        </w:rPr>
        <w:t xml:space="preserve"> (обрабатывающие производства)</w:t>
      </w:r>
      <w:r w:rsidRPr="00731722">
        <w:rPr>
          <w:rFonts w:ascii="Times New Roman" w:hAnsi="Times New Roman" w:cs="Times New Roman"/>
          <w:sz w:val="28"/>
          <w:szCs w:val="28"/>
        </w:rPr>
        <w:t xml:space="preserve">, сельское хозяйство, инновации и инфраструктуру. </w:t>
      </w:r>
    </w:p>
    <w:p w14:paraId="6764FFE7" w14:textId="2C7ABF2E" w:rsidR="00732CA4" w:rsidRDefault="00732CA4" w:rsidP="0099776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Валовый региональный продукт Воронежской области </w:t>
      </w:r>
      <w:r w:rsidR="00CF39E2">
        <w:rPr>
          <w:rFonts w:ascii="Times New Roman" w:hAnsi="Times New Roman" w:cs="Times New Roman"/>
          <w:sz w:val="28"/>
          <w:szCs w:val="28"/>
        </w:rPr>
        <w:t xml:space="preserve">в 2024 году по предварительным данным </w:t>
      </w:r>
      <w:r>
        <w:rPr>
          <w:rFonts w:ascii="Times New Roman" w:hAnsi="Times New Roman" w:cs="Times New Roman"/>
          <w:sz w:val="28"/>
          <w:szCs w:val="28"/>
        </w:rPr>
        <w:t>оценивается в 1,7 трлн рублей</w:t>
      </w:r>
      <w:r w:rsidR="00CF39E2">
        <w:rPr>
          <w:rFonts w:ascii="Times New Roman" w:hAnsi="Times New Roman" w:cs="Times New Roman"/>
          <w:sz w:val="28"/>
          <w:szCs w:val="28"/>
        </w:rPr>
        <w:t>, т</w:t>
      </w:r>
      <w:r>
        <w:rPr>
          <w:rFonts w:ascii="Times New Roman" w:hAnsi="Times New Roman" w:cs="Times New Roman"/>
          <w:sz w:val="28"/>
          <w:szCs w:val="28"/>
        </w:rPr>
        <w:t>емп роста промышленного производства составил 103,3 %.</w:t>
      </w:r>
    </w:p>
    <w:p w14:paraId="2AD0D815" w14:textId="3A0CDAAE" w:rsidR="00732CA4" w:rsidRDefault="00732CA4" w:rsidP="0099776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2024 год ознаменовался крайне неблагоприятными погодными условиями, что сказалось на урожайности зерновых и технических культур. Тем не менее </w:t>
      </w:r>
      <w:r w:rsidRPr="00732CA4">
        <w:rPr>
          <w:rFonts w:ascii="Times New Roman" w:hAnsi="Times New Roman" w:cs="Times New Roman"/>
          <w:sz w:val="28"/>
          <w:szCs w:val="28"/>
        </w:rPr>
        <w:t xml:space="preserve">объем продукции сельского хозяйства Воронежской области </w:t>
      </w:r>
      <w:r>
        <w:rPr>
          <w:rFonts w:ascii="Times New Roman" w:hAnsi="Times New Roman" w:cs="Times New Roman"/>
          <w:sz w:val="28"/>
          <w:szCs w:val="28"/>
        </w:rPr>
        <w:t xml:space="preserve">за 2024 год </w:t>
      </w:r>
      <w:r w:rsidRPr="00732CA4">
        <w:rPr>
          <w:rFonts w:ascii="Times New Roman" w:hAnsi="Times New Roman" w:cs="Times New Roman"/>
          <w:sz w:val="28"/>
          <w:szCs w:val="28"/>
        </w:rPr>
        <w:t xml:space="preserve">составил 338,5 млрд руб., что соответствует 86,1 % к </w:t>
      </w:r>
      <w:r>
        <w:rPr>
          <w:rFonts w:ascii="Times New Roman" w:hAnsi="Times New Roman" w:cs="Times New Roman"/>
          <w:sz w:val="28"/>
          <w:szCs w:val="28"/>
        </w:rPr>
        <w:t xml:space="preserve">уровню </w:t>
      </w:r>
      <w:r w:rsidRPr="00732CA4">
        <w:rPr>
          <w:rFonts w:ascii="Times New Roman" w:hAnsi="Times New Roman" w:cs="Times New Roman"/>
          <w:sz w:val="28"/>
          <w:szCs w:val="28"/>
        </w:rPr>
        <w:t>2023 год</w:t>
      </w:r>
      <w:r>
        <w:rPr>
          <w:rFonts w:ascii="Times New Roman" w:hAnsi="Times New Roman" w:cs="Times New Roman"/>
          <w:sz w:val="28"/>
          <w:szCs w:val="28"/>
        </w:rPr>
        <w:t>а</w:t>
      </w:r>
      <w:r w:rsidRPr="00732CA4">
        <w:rPr>
          <w:rFonts w:ascii="Times New Roman" w:hAnsi="Times New Roman" w:cs="Times New Roman"/>
          <w:sz w:val="28"/>
          <w:szCs w:val="28"/>
        </w:rPr>
        <w:t>. В 2023 году данный показатель в сравнении с 2022 годом был на уровне 103,3 %.</w:t>
      </w:r>
    </w:p>
    <w:p w14:paraId="4F57584E" w14:textId="4411E951" w:rsidR="00732CA4" w:rsidRDefault="00997765" w:rsidP="00997765">
      <w:pPr>
        <w:pStyle w:val="31"/>
      </w:pPr>
      <w:r>
        <w:tab/>
        <w:t xml:space="preserve">Увеличение оборота организаций в 2024 году по сравнению с 2023 на </w:t>
      </w:r>
      <w:r w:rsidRPr="00997765">
        <w:t>12,9</w:t>
      </w:r>
      <w:r>
        <w:t xml:space="preserve"> % показывает хорошую динамику</w:t>
      </w:r>
      <w:r w:rsidR="00732CA4">
        <w:t xml:space="preserve"> развития экономики</w:t>
      </w:r>
      <w:r>
        <w:t xml:space="preserve"> и </w:t>
      </w:r>
      <w:r w:rsidR="00732CA4">
        <w:t xml:space="preserve">деловую активность </w:t>
      </w:r>
      <w:r>
        <w:t>организаций области</w:t>
      </w:r>
      <w:r w:rsidR="00732CA4">
        <w:t>.</w:t>
      </w:r>
    </w:p>
    <w:p w14:paraId="0BCFC4D0" w14:textId="77C31474" w:rsidR="00732CA4" w:rsidRDefault="00CF39E2" w:rsidP="00997765">
      <w:pPr>
        <w:pStyle w:val="31"/>
      </w:pPr>
      <w:r>
        <w:tab/>
      </w:r>
      <w:r w:rsidRPr="00615B62">
        <w:t>В 2024 году отмечен рост потребительской активности населения</w:t>
      </w:r>
      <w:r>
        <w:t>: оборот розничной торговли по состоянию на 12 февраля 2025 года составил 919,6 млрд руб. или 108,1 % к 2023 году.</w:t>
      </w:r>
    </w:p>
    <w:p w14:paraId="5111C2B4" w14:textId="438875C3" w:rsidR="00732CA4" w:rsidRDefault="00732CA4" w:rsidP="00997765">
      <w:pPr>
        <w:pStyle w:val="31"/>
      </w:pPr>
      <w:r>
        <w:tab/>
        <w:t>Объем инвестиций в основной капитал в 2024 году по полному кругу организаций и предприятий составил 350,8 млрд рублей, что 93,8 % от уровня 2023 года (374,1 млрд руб.); без учета малых и средних организаций и предприятий – 228,7 млрд рублей или 97,2% к уровню 2023 года.</w:t>
      </w:r>
    </w:p>
    <w:p w14:paraId="26CF6E0C" w14:textId="2AB0E1BC" w:rsidR="00CF39E2" w:rsidRDefault="00CF39E2" w:rsidP="00CF39E2">
      <w:pPr>
        <w:spacing w:line="360" w:lineRule="auto"/>
        <w:jc w:val="both"/>
        <w:rPr>
          <w:rFonts w:ascii="Times New Roman" w:hAnsi="Times New Roman" w:cs="Times New Roman"/>
          <w:sz w:val="28"/>
          <w:szCs w:val="28"/>
        </w:rPr>
      </w:pPr>
      <w:r>
        <w:rPr>
          <w:rFonts w:ascii="Times New Roman" w:hAnsi="Times New Roman" w:cs="Times New Roman"/>
          <w:sz w:val="28"/>
          <w:szCs w:val="28"/>
        </w:rPr>
        <w:tab/>
        <w:t>Темпы роста объемов строительства и ввода жилья в регионе превышают среднероссийские.</w:t>
      </w:r>
    </w:p>
    <w:p w14:paraId="5ED0B5F2" w14:textId="6F1D5312" w:rsidR="00CF39E2" w:rsidRDefault="00CF39E2" w:rsidP="00CF39E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Таким образом, можно сделать вывод об устойчивом положении Воронежской области в 2023 – 2024 годах.</w:t>
      </w:r>
    </w:p>
    <w:p w14:paraId="5308D578" w14:textId="30A5B343" w:rsidR="00CF39E2" w:rsidRDefault="00CF39E2" w:rsidP="00CF39E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Ключевыми направлениями развития в 2025 году могут быть дальнейшее развитие обрабатывающих производств, </w:t>
      </w:r>
      <w:r w:rsidR="005D4CD8">
        <w:rPr>
          <w:rFonts w:ascii="Times New Roman" w:hAnsi="Times New Roman" w:cs="Times New Roman"/>
          <w:sz w:val="28"/>
          <w:szCs w:val="28"/>
        </w:rPr>
        <w:t>сельского хозяйства, промышленности, внедрение инноваций и развитие сферы ИТ, а также развитие Воронежской области как крупного логистического и транспортного центра.</w:t>
      </w:r>
    </w:p>
    <w:p w14:paraId="1D3E3902" w14:textId="77777777" w:rsidR="00732CA4" w:rsidRDefault="00732CA4" w:rsidP="00732CA4">
      <w:pPr>
        <w:spacing w:line="360" w:lineRule="auto"/>
        <w:jc w:val="both"/>
        <w:rPr>
          <w:rFonts w:ascii="Times New Roman" w:hAnsi="Times New Roman" w:cs="Times New Roman"/>
          <w:sz w:val="28"/>
          <w:szCs w:val="28"/>
        </w:rPr>
      </w:pPr>
    </w:p>
    <w:p w14:paraId="721B8090" w14:textId="5C7D388A" w:rsidR="006A740F" w:rsidRPr="00D30C07" w:rsidRDefault="006A740F" w:rsidP="00D87B2F">
      <w:pPr>
        <w:spacing w:line="360" w:lineRule="auto"/>
        <w:jc w:val="both"/>
        <w:rPr>
          <w:rFonts w:ascii="Times New Roman" w:hAnsi="Times New Roman" w:cs="Times New Roman"/>
          <w:sz w:val="28"/>
          <w:szCs w:val="28"/>
        </w:rPr>
        <w:sectPr w:rsidR="006A740F" w:rsidRPr="00D30C07" w:rsidSect="007F6A3A">
          <w:pgSz w:w="11906" w:h="16838"/>
          <w:pgMar w:top="1134" w:right="850" w:bottom="1134" w:left="1701" w:header="708" w:footer="708" w:gutter="0"/>
          <w:cols w:space="708"/>
          <w:docGrid w:linePitch="360"/>
        </w:sectPr>
      </w:pPr>
    </w:p>
    <w:p w14:paraId="058F5D20" w14:textId="60E0718E" w:rsidR="00B713FE" w:rsidRPr="00B713FE" w:rsidRDefault="00B713FE" w:rsidP="00D12188">
      <w:pPr>
        <w:pStyle w:val="21"/>
        <w:spacing w:after="480"/>
      </w:pPr>
      <w:r w:rsidRPr="00B713FE">
        <w:lastRenderedPageBreak/>
        <w:t>Список используемых источников:</w:t>
      </w:r>
    </w:p>
    <w:p w14:paraId="254EE7CA" w14:textId="695A4BBB" w:rsidR="00BF0A1D" w:rsidRPr="00BF0A1D" w:rsidRDefault="00BF0A1D" w:rsidP="00BF0A1D">
      <w:pPr>
        <w:pStyle w:val="a5"/>
        <w:numPr>
          <w:ilvl w:val="0"/>
          <w:numId w:val="22"/>
        </w:numPr>
        <w:spacing w:line="360" w:lineRule="auto"/>
        <w:ind w:left="0" w:firstLine="709"/>
        <w:jc w:val="both"/>
        <w:rPr>
          <w:rFonts w:ascii="Times New Roman" w:hAnsi="Times New Roman" w:cs="Times New Roman"/>
          <w:sz w:val="28"/>
          <w:szCs w:val="28"/>
        </w:rPr>
      </w:pPr>
      <w:bookmarkStart w:id="12" w:name="_Hlk193364777"/>
      <w:r w:rsidRPr="00BF0A1D">
        <w:rPr>
          <w:rFonts w:ascii="Times New Roman" w:hAnsi="Times New Roman" w:cs="Times New Roman"/>
          <w:sz w:val="28"/>
          <w:szCs w:val="28"/>
        </w:rPr>
        <w:t xml:space="preserve">В 2024 году Воронежская область экспортировала товары в 65 стран | Национальные проекты РФ. Электронный ресурс. Режим доступа: </w:t>
      </w:r>
      <w:r w:rsidRPr="0069192B">
        <w:rPr>
          <w:rFonts w:ascii="Times New Roman" w:hAnsi="Times New Roman" w:cs="Times New Roman"/>
          <w:sz w:val="28"/>
          <w:szCs w:val="28"/>
        </w:rPr>
        <w:t>https://национальныепроекты.рф/news/v-2024-godu-voronezhskaya-oblast-eksportirovala-tovary-v-65-stran/</w:t>
      </w:r>
    </w:p>
    <w:p w14:paraId="2C7BFB28" w14:textId="77777777" w:rsidR="00BF0A1D" w:rsidRPr="00BF0A1D" w:rsidRDefault="00BF0A1D"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Для Воронежской области 2024 год отмечен уверенным ростом экономики. РБК-новости. От первого лица, Черноземье, 16.01.2024. – Электронный ресурс: Режим доступа:</w:t>
      </w:r>
      <w:r w:rsidRPr="00BF0A1D">
        <w:rPr>
          <w:rFonts w:ascii="Times New Roman" w:hAnsi="Times New Roman" w:cs="Times New Roman"/>
          <w:b/>
          <w:bCs/>
          <w:sz w:val="28"/>
          <w:szCs w:val="28"/>
        </w:rPr>
        <w:t xml:space="preserve"> </w:t>
      </w:r>
      <w:r w:rsidRPr="00BF0A1D">
        <w:rPr>
          <w:rFonts w:ascii="Times New Roman" w:hAnsi="Times New Roman" w:cs="Times New Roman"/>
          <w:sz w:val="28"/>
          <w:szCs w:val="28"/>
        </w:rPr>
        <w:t>https://chr.plus.rbc.ru/news/678917787a8aa9b5b9ade9b7</w:t>
      </w:r>
    </w:p>
    <w:p w14:paraId="6C5A9ADD" w14:textId="74B3BB53" w:rsidR="00BF0A1D" w:rsidRPr="00BF0A1D" w:rsidRDefault="00BF0A1D"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Для Воронежской области 2024 год отмечен уверенным ростом экономики. РБК-новости. От первого лица, Черноземье, 16.01.2024. – Электронный ресурс: Режим доступа:</w:t>
      </w:r>
      <w:r w:rsidRPr="00BF0A1D">
        <w:rPr>
          <w:rFonts w:ascii="Times New Roman" w:hAnsi="Times New Roman" w:cs="Times New Roman"/>
          <w:b/>
          <w:bCs/>
          <w:sz w:val="28"/>
          <w:szCs w:val="28"/>
        </w:rPr>
        <w:t xml:space="preserve"> </w:t>
      </w:r>
      <w:r w:rsidRPr="00BF0A1D">
        <w:rPr>
          <w:rFonts w:ascii="Times New Roman" w:hAnsi="Times New Roman" w:cs="Times New Roman"/>
          <w:sz w:val="28"/>
          <w:szCs w:val="28"/>
        </w:rPr>
        <w:t>https://chr.plus.rbc.ru/news/678917787a8aa9b5b9ade9b7</w:t>
      </w:r>
    </w:p>
    <w:p w14:paraId="03C520E6" w14:textId="12CDE6E7" w:rsidR="00BF0A1D" w:rsidRPr="00A65786" w:rsidRDefault="00BF0A1D" w:rsidP="00BF0A1D">
      <w:pPr>
        <w:pStyle w:val="31"/>
        <w:numPr>
          <w:ilvl w:val="0"/>
          <w:numId w:val="22"/>
        </w:numPr>
        <w:ind w:left="0" w:firstLine="709"/>
        <w:rPr>
          <w:rStyle w:val="ab"/>
          <w:color w:val="auto"/>
          <w:u w:val="none"/>
        </w:rPr>
      </w:pPr>
      <w:r>
        <w:t xml:space="preserve">Компании Воронежской области. Спарк-интерфакс. Электронный ресурс. Режим доступа: </w:t>
      </w:r>
      <w:r w:rsidRPr="0069192B">
        <w:t>https://spark-interfax.ru/statistics/region</w:t>
      </w:r>
    </w:p>
    <w:p w14:paraId="61E58C76" w14:textId="3E4A7AE3" w:rsidR="00A65786" w:rsidRDefault="00A65786" w:rsidP="00BF0A1D">
      <w:pPr>
        <w:pStyle w:val="31"/>
        <w:numPr>
          <w:ilvl w:val="0"/>
          <w:numId w:val="22"/>
        </w:numPr>
        <w:ind w:left="0" w:firstLine="709"/>
      </w:pPr>
      <w:r>
        <w:rPr>
          <w:bCs/>
        </w:rPr>
        <w:t>М</w:t>
      </w:r>
      <w:r w:rsidRPr="00116EE0">
        <w:rPr>
          <w:bCs/>
        </w:rPr>
        <w:t>атериал</w:t>
      </w:r>
      <w:r>
        <w:rPr>
          <w:bCs/>
        </w:rPr>
        <w:t>ы</w:t>
      </w:r>
      <w:r w:rsidRPr="00116EE0">
        <w:rPr>
          <w:bCs/>
        </w:rPr>
        <w:t xml:space="preserve"> Территориального органа Федеральной службы государственной статистики по Воронежской области</w:t>
      </w:r>
      <w:r>
        <w:rPr>
          <w:bCs/>
        </w:rPr>
        <w:t xml:space="preserve">, </w:t>
      </w:r>
      <w:r w:rsidRPr="00116EE0">
        <w:rPr>
          <w:bCs/>
        </w:rPr>
        <w:t>статистический бюллетень</w:t>
      </w:r>
      <w:r>
        <w:rPr>
          <w:bCs/>
        </w:rPr>
        <w:t xml:space="preserve"> «Инвестиции в основной капитал», ш</w:t>
      </w:r>
      <w:r w:rsidRPr="00116EE0">
        <w:t>ифр 0428</w:t>
      </w:r>
      <w:r>
        <w:t>.</w:t>
      </w:r>
    </w:p>
    <w:p w14:paraId="16C67389" w14:textId="6AA240F7" w:rsidR="00AA3373" w:rsidRPr="00BF0A1D" w:rsidRDefault="00480DB1"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Отчет Губернатора Воронежской области «О результатах деятельности Правительства Воронежской области». Электронный ресурс. Режим доступа: https://www.govvrn.ru/sites/default/files/2024-12/Отчет%20Губернатора%20Воронежской%20области%20о%20деятельности%20Правительства%20за%202023%20год.pdf?download</w:t>
      </w:r>
    </w:p>
    <w:p w14:paraId="1ADDABCE" w14:textId="35A1A2B8" w:rsidR="00AA3373" w:rsidRPr="00BF0A1D" w:rsidRDefault="00480DB1"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О промышленном производстве Воронежской области. Электронный ресурс. Режим доступа: https://36.rosstat.gov.ru/news/document/247936</w:t>
      </w:r>
    </w:p>
    <w:p w14:paraId="48B49B46" w14:textId="66379B61" w:rsidR="00AA3373" w:rsidRPr="00BF0A1D" w:rsidRDefault="001C6EC2"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 xml:space="preserve">Прогноз социально-экономического развития Воронежской области на 2025-2027 годы представлен депутатам областной Думы / </w:t>
      </w:r>
      <w:r w:rsidRPr="00BF0A1D">
        <w:rPr>
          <w:rFonts w:ascii="Times New Roman" w:hAnsi="Times New Roman" w:cs="Times New Roman"/>
          <w:sz w:val="28"/>
          <w:szCs w:val="28"/>
        </w:rPr>
        <w:lastRenderedPageBreak/>
        <w:t>Воронежская область. Электронный ресурс. Режим доступа: https://www.govvrn.ru/news/2024/11/13/1656</w:t>
      </w:r>
    </w:p>
    <w:p w14:paraId="3B556EB9" w14:textId="627F0F37" w:rsidR="00BF0A1D" w:rsidRDefault="00BF0A1D"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 xml:space="preserve">Социально-экономическое положение Воронежской области Январь-сентябрь 2024 года Аналит. докл. / Воронежстат. – Воронеж, 2024. – 172 с. Электронный ресурс: Режим доступа: </w:t>
      </w:r>
      <w:r w:rsidR="00A65786" w:rsidRPr="0069192B">
        <w:rPr>
          <w:rFonts w:ascii="Times New Roman" w:hAnsi="Times New Roman" w:cs="Times New Roman"/>
          <w:sz w:val="28"/>
          <w:szCs w:val="28"/>
        </w:rPr>
        <w:t>https://36.rosstat.gov.ru/storage/mediabank/Основные%20показатели,%20характеризующие%20социально-экономическое%20положение%20Воронежской%20области%20в%20январе-декабре%202024%20года.pdf</w:t>
      </w:r>
    </w:p>
    <w:p w14:paraId="0CB63160" w14:textId="7802AFFA" w:rsidR="00A65786" w:rsidRDefault="00A65786" w:rsidP="00A65786">
      <w:pPr>
        <w:spacing w:line="360" w:lineRule="auto"/>
        <w:jc w:val="both"/>
        <w:rPr>
          <w:rFonts w:ascii="Times New Roman" w:hAnsi="Times New Roman" w:cs="Times New Roman"/>
          <w:sz w:val="28"/>
          <w:szCs w:val="28"/>
        </w:rPr>
      </w:pPr>
    </w:p>
    <w:p w14:paraId="1A25FD4A" w14:textId="21064F6C" w:rsidR="00A65786" w:rsidRDefault="00A65786" w:rsidP="00A65786">
      <w:pPr>
        <w:spacing w:line="360" w:lineRule="auto"/>
        <w:jc w:val="both"/>
        <w:rPr>
          <w:rFonts w:ascii="Times New Roman" w:hAnsi="Times New Roman" w:cs="Times New Roman"/>
          <w:sz w:val="28"/>
          <w:szCs w:val="28"/>
        </w:rPr>
      </w:pPr>
    </w:p>
    <w:p w14:paraId="0A21A872" w14:textId="1BE42EF5" w:rsidR="00A65786" w:rsidRDefault="00A65786" w:rsidP="00A65786">
      <w:pPr>
        <w:spacing w:line="360" w:lineRule="auto"/>
        <w:jc w:val="both"/>
        <w:rPr>
          <w:rFonts w:ascii="Times New Roman" w:hAnsi="Times New Roman" w:cs="Times New Roman"/>
          <w:sz w:val="28"/>
          <w:szCs w:val="28"/>
        </w:rPr>
      </w:pPr>
    </w:p>
    <w:p w14:paraId="1BEA27C0" w14:textId="06A7B520" w:rsidR="00A65786" w:rsidRDefault="00A65786" w:rsidP="00A65786">
      <w:pPr>
        <w:spacing w:line="360" w:lineRule="auto"/>
        <w:jc w:val="both"/>
        <w:rPr>
          <w:rFonts w:ascii="Times New Roman" w:hAnsi="Times New Roman" w:cs="Times New Roman"/>
          <w:sz w:val="28"/>
          <w:szCs w:val="28"/>
        </w:rPr>
      </w:pPr>
    </w:p>
    <w:p w14:paraId="6ADC47EE" w14:textId="77777777" w:rsidR="00A65786" w:rsidRPr="00A65786" w:rsidRDefault="00A65786" w:rsidP="00A65786">
      <w:pPr>
        <w:spacing w:line="360" w:lineRule="auto"/>
        <w:jc w:val="both"/>
        <w:rPr>
          <w:rFonts w:ascii="Times New Roman" w:hAnsi="Times New Roman" w:cs="Times New Roman"/>
          <w:sz w:val="28"/>
          <w:szCs w:val="28"/>
        </w:rPr>
      </w:pPr>
    </w:p>
    <w:bookmarkEnd w:id="12"/>
    <w:bookmarkEnd w:id="1"/>
    <w:sectPr w:rsidR="00A65786" w:rsidRPr="00A65786" w:rsidSect="00D87B2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E695" w14:textId="77777777" w:rsidR="006B08EA" w:rsidRDefault="006B08EA" w:rsidP="00D87B2F">
      <w:pPr>
        <w:spacing w:after="0" w:line="240" w:lineRule="auto"/>
      </w:pPr>
      <w:r>
        <w:separator/>
      </w:r>
    </w:p>
  </w:endnote>
  <w:endnote w:type="continuationSeparator" w:id="0">
    <w:p w14:paraId="7A8A049F" w14:textId="77777777" w:rsidR="006B08EA" w:rsidRDefault="006B08EA" w:rsidP="00D8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183C" w14:textId="77777777" w:rsidR="006B08EA" w:rsidRDefault="006B08EA" w:rsidP="00D87B2F">
      <w:pPr>
        <w:spacing w:after="0" w:line="240" w:lineRule="auto"/>
      </w:pPr>
      <w:r>
        <w:separator/>
      </w:r>
    </w:p>
  </w:footnote>
  <w:footnote w:type="continuationSeparator" w:id="0">
    <w:p w14:paraId="7CA741F7" w14:textId="77777777" w:rsidR="006B08EA" w:rsidRDefault="006B08EA" w:rsidP="00D87B2F">
      <w:pPr>
        <w:spacing w:after="0" w:line="240" w:lineRule="auto"/>
      </w:pPr>
      <w:r>
        <w:continuationSeparator/>
      </w:r>
    </w:p>
  </w:footnote>
  <w:footnote w:id="1">
    <w:p w14:paraId="70D2B18C" w14:textId="07FC27F5" w:rsidR="00FF38A5" w:rsidRDefault="00FF38A5">
      <w:pPr>
        <w:pStyle w:val="af"/>
      </w:pPr>
      <w:r>
        <w:rPr>
          <w:rStyle w:val="af1"/>
        </w:rPr>
        <w:footnoteRef/>
      </w:r>
      <w:r>
        <w:t xml:space="preserve"> </w:t>
      </w:r>
      <w:r w:rsidRPr="00FF38A5">
        <w:t>https://36.rosstat.gov.ru/news/document/232920?print=1 2/2</w:t>
      </w:r>
    </w:p>
  </w:footnote>
  <w:footnote w:id="2">
    <w:p w14:paraId="229033EF" w14:textId="0D0B262E" w:rsidR="000D0427" w:rsidRDefault="000D0427">
      <w:pPr>
        <w:pStyle w:val="af"/>
      </w:pPr>
      <w:r>
        <w:rPr>
          <w:rStyle w:val="af1"/>
        </w:rPr>
        <w:footnoteRef/>
      </w:r>
      <w:r>
        <w:t xml:space="preserve"> </w:t>
      </w:r>
      <w:r w:rsidR="00BF0A1D" w:rsidRPr="00BF0A1D">
        <w:rPr>
          <w:rFonts w:ascii="Times New Roman" w:hAnsi="Times New Roman" w:cs="Times New Roman"/>
        </w:rPr>
        <w:t xml:space="preserve">В 2024 году Воронежская область экспортировала товары в 65 стран | Национальные проекты РФ. Электронный ресурс. Режим доступа: </w:t>
      </w:r>
      <w:r w:rsidRPr="00BF0A1D">
        <w:rPr>
          <w:rFonts w:ascii="Times New Roman" w:hAnsi="Times New Roman" w:cs="Times New Roman"/>
        </w:rPr>
        <w:t>https://национальныепроекты.рф/news/v-2024-godu-voronezhskaya-oblast-eksportirovala-tovary-v-65-stran/</w:t>
      </w:r>
    </w:p>
  </w:footnote>
  <w:footnote w:id="3">
    <w:p w14:paraId="66C33D0A" w14:textId="2EDE26A0" w:rsidR="00F110F3" w:rsidRPr="006E2BFD" w:rsidRDefault="00F110F3" w:rsidP="00F110F3">
      <w:pPr>
        <w:pStyle w:val="af"/>
        <w:rPr>
          <w:rFonts w:ascii="Times New Roman" w:hAnsi="Times New Roman" w:cs="Times New Roman"/>
        </w:rPr>
      </w:pPr>
      <w:r>
        <w:rPr>
          <w:rStyle w:val="af1"/>
        </w:rPr>
        <w:footnoteRef/>
      </w:r>
      <w:r>
        <w:t xml:space="preserve"> </w:t>
      </w:r>
      <w:bookmarkStart w:id="11" w:name="_Hlk193296359"/>
      <w:r w:rsidRPr="006E2BFD">
        <w:rPr>
          <w:rFonts w:ascii="Times New Roman" w:hAnsi="Times New Roman" w:cs="Times New Roman"/>
        </w:rPr>
        <w:t>Прогноз социально-экономического развития Воронежской области на 2025-2027 годы представлен депутатам областной Думы | Воронежская область. Электронный ресурс // Режим доступа: https://www.govvrn.ru/news/2024/11/13/1656</w:t>
      </w:r>
      <w:bookmarkEnd w:id="11"/>
    </w:p>
    <w:p w14:paraId="11BE2A50" w14:textId="6B098757" w:rsidR="00F110F3" w:rsidRDefault="00F110F3">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126397"/>
      <w:docPartObj>
        <w:docPartGallery w:val="Page Numbers (Top of Page)"/>
        <w:docPartUnique/>
      </w:docPartObj>
    </w:sdtPr>
    <w:sdtEndPr/>
    <w:sdtContent>
      <w:p w14:paraId="72CD2638" w14:textId="71E44840" w:rsidR="006B08EA" w:rsidRDefault="006B08EA">
        <w:pPr>
          <w:pStyle w:val="a6"/>
          <w:jc w:val="center"/>
        </w:pPr>
        <w:r>
          <w:fldChar w:fldCharType="begin"/>
        </w:r>
        <w:r>
          <w:instrText>PAGE   \* MERGEFORMAT</w:instrText>
        </w:r>
        <w:r>
          <w:fldChar w:fldCharType="separate"/>
        </w:r>
        <w:r w:rsidR="00EF28EC">
          <w:rPr>
            <w:noProof/>
          </w:rPr>
          <w:t>24</w:t>
        </w:r>
        <w:r>
          <w:fldChar w:fldCharType="end"/>
        </w:r>
      </w:p>
    </w:sdtContent>
  </w:sdt>
  <w:p w14:paraId="4A6308C0" w14:textId="77777777" w:rsidR="006B08EA" w:rsidRDefault="006B08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17316"/>
      <w:docPartObj>
        <w:docPartGallery w:val="Page Numbers (Top of Page)"/>
        <w:docPartUnique/>
      </w:docPartObj>
    </w:sdtPr>
    <w:sdtEndPr/>
    <w:sdtContent>
      <w:p w14:paraId="73B68954" w14:textId="13511DA0" w:rsidR="00D712D1" w:rsidRDefault="00D712D1">
        <w:pPr>
          <w:pStyle w:val="a6"/>
          <w:jc w:val="center"/>
        </w:pPr>
        <w:r>
          <w:fldChar w:fldCharType="begin"/>
        </w:r>
        <w:r>
          <w:instrText>PAGE   \* MERGEFORMAT</w:instrText>
        </w:r>
        <w:r>
          <w:fldChar w:fldCharType="separate"/>
        </w:r>
        <w:r>
          <w:t>2</w:t>
        </w:r>
        <w:r>
          <w:fldChar w:fldCharType="end"/>
        </w:r>
      </w:p>
    </w:sdtContent>
  </w:sdt>
  <w:p w14:paraId="61D1E4A0" w14:textId="77777777" w:rsidR="007F6A3A" w:rsidRDefault="007F6A3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013"/>
    <w:multiLevelType w:val="hybridMultilevel"/>
    <w:tmpl w:val="D0F87B84"/>
    <w:lvl w:ilvl="0" w:tplc="FE662D5E">
      <w:start w:val="1"/>
      <w:numFmt w:val="bullet"/>
      <w:lvlText w:val=""/>
      <w:lvlJc w:val="left"/>
      <w:pPr>
        <w:tabs>
          <w:tab w:val="num" w:pos="720"/>
        </w:tabs>
        <w:ind w:left="720" w:hanging="360"/>
      </w:pPr>
      <w:rPr>
        <w:rFonts w:ascii="Wingdings" w:hAnsi="Wingdings" w:hint="default"/>
      </w:rPr>
    </w:lvl>
    <w:lvl w:ilvl="1" w:tplc="F81E4F38" w:tentative="1">
      <w:start w:val="1"/>
      <w:numFmt w:val="bullet"/>
      <w:lvlText w:val=""/>
      <w:lvlJc w:val="left"/>
      <w:pPr>
        <w:tabs>
          <w:tab w:val="num" w:pos="1440"/>
        </w:tabs>
        <w:ind w:left="1440" w:hanging="360"/>
      </w:pPr>
      <w:rPr>
        <w:rFonts w:ascii="Wingdings" w:hAnsi="Wingdings" w:hint="default"/>
      </w:rPr>
    </w:lvl>
    <w:lvl w:ilvl="2" w:tplc="77BA9582" w:tentative="1">
      <w:start w:val="1"/>
      <w:numFmt w:val="bullet"/>
      <w:lvlText w:val=""/>
      <w:lvlJc w:val="left"/>
      <w:pPr>
        <w:tabs>
          <w:tab w:val="num" w:pos="2160"/>
        </w:tabs>
        <w:ind w:left="2160" w:hanging="360"/>
      </w:pPr>
      <w:rPr>
        <w:rFonts w:ascii="Wingdings" w:hAnsi="Wingdings" w:hint="default"/>
      </w:rPr>
    </w:lvl>
    <w:lvl w:ilvl="3" w:tplc="1D549370" w:tentative="1">
      <w:start w:val="1"/>
      <w:numFmt w:val="bullet"/>
      <w:lvlText w:val=""/>
      <w:lvlJc w:val="left"/>
      <w:pPr>
        <w:tabs>
          <w:tab w:val="num" w:pos="2880"/>
        </w:tabs>
        <w:ind w:left="2880" w:hanging="360"/>
      </w:pPr>
      <w:rPr>
        <w:rFonts w:ascii="Wingdings" w:hAnsi="Wingdings" w:hint="default"/>
      </w:rPr>
    </w:lvl>
    <w:lvl w:ilvl="4" w:tplc="D27EE778" w:tentative="1">
      <w:start w:val="1"/>
      <w:numFmt w:val="bullet"/>
      <w:lvlText w:val=""/>
      <w:lvlJc w:val="left"/>
      <w:pPr>
        <w:tabs>
          <w:tab w:val="num" w:pos="3600"/>
        </w:tabs>
        <w:ind w:left="3600" w:hanging="360"/>
      </w:pPr>
      <w:rPr>
        <w:rFonts w:ascii="Wingdings" w:hAnsi="Wingdings" w:hint="default"/>
      </w:rPr>
    </w:lvl>
    <w:lvl w:ilvl="5" w:tplc="981AC226" w:tentative="1">
      <w:start w:val="1"/>
      <w:numFmt w:val="bullet"/>
      <w:lvlText w:val=""/>
      <w:lvlJc w:val="left"/>
      <w:pPr>
        <w:tabs>
          <w:tab w:val="num" w:pos="4320"/>
        </w:tabs>
        <w:ind w:left="4320" w:hanging="360"/>
      </w:pPr>
      <w:rPr>
        <w:rFonts w:ascii="Wingdings" w:hAnsi="Wingdings" w:hint="default"/>
      </w:rPr>
    </w:lvl>
    <w:lvl w:ilvl="6" w:tplc="D90A124E" w:tentative="1">
      <w:start w:val="1"/>
      <w:numFmt w:val="bullet"/>
      <w:lvlText w:val=""/>
      <w:lvlJc w:val="left"/>
      <w:pPr>
        <w:tabs>
          <w:tab w:val="num" w:pos="5040"/>
        </w:tabs>
        <w:ind w:left="5040" w:hanging="360"/>
      </w:pPr>
      <w:rPr>
        <w:rFonts w:ascii="Wingdings" w:hAnsi="Wingdings" w:hint="default"/>
      </w:rPr>
    </w:lvl>
    <w:lvl w:ilvl="7" w:tplc="82821272" w:tentative="1">
      <w:start w:val="1"/>
      <w:numFmt w:val="bullet"/>
      <w:lvlText w:val=""/>
      <w:lvlJc w:val="left"/>
      <w:pPr>
        <w:tabs>
          <w:tab w:val="num" w:pos="5760"/>
        </w:tabs>
        <w:ind w:left="5760" w:hanging="360"/>
      </w:pPr>
      <w:rPr>
        <w:rFonts w:ascii="Wingdings" w:hAnsi="Wingdings" w:hint="default"/>
      </w:rPr>
    </w:lvl>
    <w:lvl w:ilvl="8" w:tplc="FC4ED6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B10D5"/>
    <w:multiLevelType w:val="hybridMultilevel"/>
    <w:tmpl w:val="F1DAC782"/>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A0EDD"/>
    <w:multiLevelType w:val="hybridMultilevel"/>
    <w:tmpl w:val="D2964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B205D"/>
    <w:multiLevelType w:val="hybridMultilevel"/>
    <w:tmpl w:val="83DC06E0"/>
    <w:lvl w:ilvl="0" w:tplc="02B05BA2">
      <w:start w:val="1"/>
      <w:numFmt w:val="bullet"/>
      <w:lvlText w:val=""/>
      <w:lvlJc w:val="left"/>
      <w:pPr>
        <w:tabs>
          <w:tab w:val="num" w:pos="720"/>
        </w:tabs>
        <w:ind w:left="720" w:hanging="360"/>
      </w:pPr>
      <w:rPr>
        <w:rFonts w:ascii="Wingdings" w:hAnsi="Wingdings" w:hint="default"/>
      </w:rPr>
    </w:lvl>
    <w:lvl w:ilvl="1" w:tplc="B798D884" w:tentative="1">
      <w:start w:val="1"/>
      <w:numFmt w:val="bullet"/>
      <w:lvlText w:val=""/>
      <w:lvlJc w:val="left"/>
      <w:pPr>
        <w:tabs>
          <w:tab w:val="num" w:pos="1440"/>
        </w:tabs>
        <w:ind w:left="1440" w:hanging="360"/>
      </w:pPr>
      <w:rPr>
        <w:rFonts w:ascii="Wingdings" w:hAnsi="Wingdings" w:hint="default"/>
      </w:rPr>
    </w:lvl>
    <w:lvl w:ilvl="2" w:tplc="F926D382" w:tentative="1">
      <w:start w:val="1"/>
      <w:numFmt w:val="bullet"/>
      <w:lvlText w:val=""/>
      <w:lvlJc w:val="left"/>
      <w:pPr>
        <w:tabs>
          <w:tab w:val="num" w:pos="2160"/>
        </w:tabs>
        <w:ind w:left="2160" w:hanging="360"/>
      </w:pPr>
      <w:rPr>
        <w:rFonts w:ascii="Wingdings" w:hAnsi="Wingdings" w:hint="default"/>
      </w:rPr>
    </w:lvl>
    <w:lvl w:ilvl="3" w:tplc="D47AF45E" w:tentative="1">
      <w:start w:val="1"/>
      <w:numFmt w:val="bullet"/>
      <w:lvlText w:val=""/>
      <w:lvlJc w:val="left"/>
      <w:pPr>
        <w:tabs>
          <w:tab w:val="num" w:pos="2880"/>
        </w:tabs>
        <w:ind w:left="2880" w:hanging="360"/>
      </w:pPr>
      <w:rPr>
        <w:rFonts w:ascii="Wingdings" w:hAnsi="Wingdings" w:hint="default"/>
      </w:rPr>
    </w:lvl>
    <w:lvl w:ilvl="4" w:tplc="771CF4C4" w:tentative="1">
      <w:start w:val="1"/>
      <w:numFmt w:val="bullet"/>
      <w:lvlText w:val=""/>
      <w:lvlJc w:val="left"/>
      <w:pPr>
        <w:tabs>
          <w:tab w:val="num" w:pos="3600"/>
        </w:tabs>
        <w:ind w:left="3600" w:hanging="360"/>
      </w:pPr>
      <w:rPr>
        <w:rFonts w:ascii="Wingdings" w:hAnsi="Wingdings" w:hint="default"/>
      </w:rPr>
    </w:lvl>
    <w:lvl w:ilvl="5" w:tplc="CAF6D3C0" w:tentative="1">
      <w:start w:val="1"/>
      <w:numFmt w:val="bullet"/>
      <w:lvlText w:val=""/>
      <w:lvlJc w:val="left"/>
      <w:pPr>
        <w:tabs>
          <w:tab w:val="num" w:pos="4320"/>
        </w:tabs>
        <w:ind w:left="4320" w:hanging="360"/>
      </w:pPr>
      <w:rPr>
        <w:rFonts w:ascii="Wingdings" w:hAnsi="Wingdings" w:hint="default"/>
      </w:rPr>
    </w:lvl>
    <w:lvl w:ilvl="6" w:tplc="0F0A44F0" w:tentative="1">
      <w:start w:val="1"/>
      <w:numFmt w:val="bullet"/>
      <w:lvlText w:val=""/>
      <w:lvlJc w:val="left"/>
      <w:pPr>
        <w:tabs>
          <w:tab w:val="num" w:pos="5040"/>
        </w:tabs>
        <w:ind w:left="5040" w:hanging="360"/>
      </w:pPr>
      <w:rPr>
        <w:rFonts w:ascii="Wingdings" w:hAnsi="Wingdings" w:hint="default"/>
      </w:rPr>
    </w:lvl>
    <w:lvl w:ilvl="7" w:tplc="09344F56" w:tentative="1">
      <w:start w:val="1"/>
      <w:numFmt w:val="bullet"/>
      <w:lvlText w:val=""/>
      <w:lvlJc w:val="left"/>
      <w:pPr>
        <w:tabs>
          <w:tab w:val="num" w:pos="5760"/>
        </w:tabs>
        <w:ind w:left="5760" w:hanging="360"/>
      </w:pPr>
      <w:rPr>
        <w:rFonts w:ascii="Wingdings" w:hAnsi="Wingdings" w:hint="default"/>
      </w:rPr>
    </w:lvl>
    <w:lvl w:ilvl="8" w:tplc="25EACF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C2FA8"/>
    <w:multiLevelType w:val="hybridMultilevel"/>
    <w:tmpl w:val="E04A358E"/>
    <w:lvl w:ilvl="0" w:tplc="E30869D6">
      <w:start w:val="1"/>
      <w:numFmt w:val="bullet"/>
      <w:lvlText w:val=""/>
      <w:lvlJc w:val="left"/>
      <w:pPr>
        <w:tabs>
          <w:tab w:val="num" w:pos="720"/>
        </w:tabs>
        <w:ind w:left="720" w:hanging="360"/>
      </w:pPr>
      <w:rPr>
        <w:rFonts w:ascii="Wingdings" w:hAnsi="Wingdings" w:hint="default"/>
      </w:rPr>
    </w:lvl>
    <w:lvl w:ilvl="1" w:tplc="C786F100" w:tentative="1">
      <w:start w:val="1"/>
      <w:numFmt w:val="bullet"/>
      <w:lvlText w:val=""/>
      <w:lvlJc w:val="left"/>
      <w:pPr>
        <w:tabs>
          <w:tab w:val="num" w:pos="1440"/>
        </w:tabs>
        <w:ind w:left="1440" w:hanging="360"/>
      </w:pPr>
      <w:rPr>
        <w:rFonts w:ascii="Wingdings" w:hAnsi="Wingdings" w:hint="default"/>
      </w:rPr>
    </w:lvl>
    <w:lvl w:ilvl="2" w:tplc="310CF922" w:tentative="1">
      <w:start w:val="1"/>
      <w:numFmt w:val="bullet"/>
      <w:lvlText w:val=""/>
      <w:lvlJc w:val="left"/>
      <w:pPr>
        <w:tabs>
          <w:tab w:val="num" w:pos="2160"/>
        </w:tabs>
        <w:ind w:left="2160" w:hanging="360"/>
      </w:pPr>
      <w:rPr>
        <w:rFonts w:ascii="Wingdings" w:hAnsi="Wingdings" w:hint="default"/>
      </w:rPr>
    </w:lvl>
    <w:lvl w:ilvl="3" w:tplc="0FAECAD0" w:tentative="1">
      <w:start w:val="1"/>
      <w:numFmt w:val="bullet"/>
      <w:lvlText w:val=""/>
      <w:lvlJc w:val="left"/>
      <w:pPr>
        <w:tabs>
          <w:tab w:val="num" w:pos="2880"/>
        </w:tabs>
        <w:ind w:left="2880" w:hanging="360"/>
      </w:pPr>
      <w:rPr>
        <w:rFonts w:ascii="Wingdings" w:hAnsi="Wingdings" w:hint="default"/>
      </w:rPr>
    </w:lvl>
    <w:lvl w:ilvl="4" w:tplc="19FE92E0" w:tentative="1">
      <w:start w:val="1"/>
      <w:numFmt w:val="bullet"/>
      <w:lvlText w:val=""/>
      <w:lvlJc w:val="left"/>
      <w:pPr>
        <w:tabs>
          <w:tab w:val="num" w:pos="3600"/>
        </w:tabs>
        <w:ind w:left="3600" w:hanging="360"/>
      </w:pPr>
      <w:rPr>
        <w:rFonts w:ascii="Wingdings" w:hAnsi="Wingdings" w:hint="default"/>
      </w:rPr>
    </w:lvl>
    <w:lvl w:ilvl="5" w:tplc="30B0193E" w:tentative="1">
      <w:start w:val="1"/>
      <w:numFmt w:val="bullet"/>
      <w:lvlText w:val=""/>
      <w:lvlJc w:val="left"/>
      <w:pPr>
        <w:tabs>
          <w:tab w:val="num" w:pos="4320"/>
        </w:tabs>
        <w:ind w:left="4320" w:hanging="360"/>
      </w:pPr>
      <w:rPr>
        <w:rFonts w:ascii="Wingdings" w:hAnsi="Wingdings" w:hint="default"/>
      </w:rPr>
    </w:lvl>
    <w:lvl w:ilvl="6" w:tplc="B08A4824" w:tentative="1">
      <w:start w:val="1"/>
      <w:numFmt w:val="bullet"/>
      <w:lvlText w:val=""/>
      <w:lvlJc w:val="left"/>
      <w:pPr>
        <w:tabs>
          <w:tab w:val="num" w:pos="5040"/>
        </w:tabs>
        <w:ind w:left="5040" w:hanging="360"/>
      </w:pPr>
      <w:rPr>
        <w:rFonts w:ascii="Wingdings" w:hAnsi="Wingdings" w:hint="default"/>
      </w:rPr>
    </w:lvl>
    <w:lvl w:ilvl="7" w:tplc="EF681210" w:tentative="1">
      <w:start w:val="1"/>
      <w:numFmt w:val="bullet"/>
      <w:lvlText w:val=""/>
      <w:lvlJc w:val="left"/>
      <w:pPr>
        <w:tabs>
          <w:tab w:val="num" w:pos="5760"/>
        </w:tabs>
        <w:ind w:left="5760" w:hanging="360"/>
      </w:pPr>
      <w:rPr>
        <w:rFonts w:ascii="Wingdings" w:hAnsi="Wingdings" w:hint="default"/>
      </w:rPr>
    </w:lvl>
    <w:lvl w:ilvl="8" w:tplc="4F2241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52BB3"/>
    <w:multiLevelType w:val="hybridMultilevel"/>
    <w:tmpl w:val="4F9464C6"/>
    <w:lvl w:ilvl="0" w:tplc="8312E976">
      <w:start w:val="1"/>
      <w:numFmt w:val="bullet"/>
      <w:lvlText w:val=""/>
      <w:lvlJc w:val="left"/>
      <w:pPr>
        <w:tabs>
          <w:tab w:val="num" w:pos="720"/>
        </w:tabs>
        <w:ind w:left="720" w:hanging="360"/>
      </w:pPr>
      <w:rPr>
        <w:rFonts w:ascii="Wingdings" w:hAnsi="Wingdings" w:hint="default"/>
      </w:rPr>
    </w:lvl>
    <w:lvl w:ilvl="1" w:tplc="F8A0B302" w:tentative="1">
      <w:start w:val="1"/>
      <w:numFmt w:val="bullet"/>
      <w:lvlText w:val=""/>
      <w:lvlJc w:val="left"/>
      <w:pPr>
        <w:tabs>
          <w:tab w:val="num" w:pos="1440"/>
        </w:tabs>
        <w:ind w:left="1440" w:hanging="360"/>
      </w:pPr>
      <w:rPr>
        <w:rFonts w:ascii="Wingdings" w:hAnsi="Wingdings" w:hint="default"/>
      </w:rPr>
    </w:lvl>
    <w:lvl w:ilvl="2" w:tplc="E6E8DDF0" w:tentative="1">
      <w:start w:val="1"/>
      <w:numFmt w:val="bullet"/>
      <w:lvlText w:val=""/>
      <w:lvlJc w:val="left"/>
      <w:pPr>
        <w:tabs>
          <w:tab w:val="num" w:pos="2160"/>
        </w:tabs>
        <w:ind w:left="2160" w:hanging="360"/>
      </w:pPr>
      <w:rPr>
        <w:rFonts w:ascii="Wingdings" w:hAnsi="Wingdings" w:hint="default"/>
      </w:rPr>
    </w:lvl>
    <w:lvl w:ilvl="3" w:tplc="D0D03122" w:tentative="1">
      <w:start w:val="1"/>
      <w:numFmt w:val="bullet"/>
      <w:lvlText w:val=""/>
      <w:lvlJc w:val="left"/>
      <w:pPr>
        <w:tabs>
          <w:tab w:val="num" w:pos="2880"/>
        </w:tabs>
        <w:ind w:left="2880" w:hanging="360"/>
      </w:pPr>
      <w:rPr>
        <w:rFonts w:ascii="Wingdings" w:hAnsi="Wingdings" w:hint="default"/>
      </w:rPr>
    </w:lvl>
    <w:lvl w:ilvl="4" w:tplc="47C490A2" w:tentative="1">
      <w:start w:val="1"/>
      <w:numFmt w:val="bullet"/>
      <w:lvlText w:val=""/>
      <w:lvlJc w:val="left"/>
      <w:pPr>
        <w:tabs>
          <w:tab w:val="num" w:pos="3600"/>
        </w:tabs>
        <w:ind w:left="3600" w:hanging="360"/>
      </w:pPr>
      <w:rPr>
        <w:rFonts w:ascii="Wingdings" w:hAnsi="Wingdings" w:hint="default"/>
      </w:rPr>
    </w:lvl>
    <w:lvl w:ilvl="5" w:tplc="31145704" w:tentative="1">
      <w:start w:val="1"/>
      <w:numFmt w:val="bullet"/>
      <w:lvlText w:val=""/>
      <w:lvlJc w:val="left"/>
      <w:pPr>
        <w:tabs>
          <w:tab w:val="num" w:pos="4320"/>
        </w:tabs>
        <w:ind w:left="4320" w:hanging="360"/>
      </w:pPr>
      <w:rPr>
        <w:rFonts w:ascii="Wingdings" w:hAnsi="Wingdings" w:hint="default"/>
      </w:rPr>
    </w:lvl>
    <w:lvl w:ilvl="6" w:tplc="A260A882" w:tentative="1">
      <w:start w:val="1"/>
      <w:numFmt w:val="bullet"/>
      <w:lvlText w:val=""/>
      <w:lvlJc w:val="left"/>
      <w:pPr>
        <w:tabs>
          <w:tab w:val="num" w:pos="5040"/>
        </w:tabs>
        <w:ind w:left="5040" w:hanging="360"/>
      </w:pPr>
      <w:rPr>
        <w:rFonts w:ascii="Wingdings" w:hAnsi="Wingdings" w:hint="default"/>
      </w:rPr>
    </w:lvl>
    <w:lvl w:ilvl="7" w:tplc="1CD47BDA" w:tentative="1">
      <w:start w:val="1"/>
      <w:numFmt w:val="bullet"/>
      <w:lvlText w:val=""/>
      <w:lvlJc w:val="left"/>
      <w:pPr>
        <w:tabs>
          <w:tab w:val="num" w:pos="5760"/>
        </w:tabs>
        <w:ind w:left="5760" w:hanging="360"/>
      </w:pPr>
      <w:rPr>
        <w:rFonts w:ascii="Wingdings" w:hAnsi="Wingdings" w:hint="default"/>
      </w:rPr>
    </w:lvl>
    <w:lvl w:ilvl="8" w:tplc="F46EB3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44971"/>
    <w:multiLevelType w:val="hybridMultilevel"/>
    <w:tmpl w:val="5BBE2394"/>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E516F8"/>
    <w:multiLevelType w:val="hybridMultilevel"/>
    <w:tmpl w:val="A3965A54"/>
    <w:lvl w:ilvl="0" w:tplc="BBF073D4">
      <w:start w:val="1"/>
      <w:numFmt w:val="bullet"/>
      <w:lvlText w:val=""/>
      <w:lvlJc w:val="left"/>
      <w:pPr>
        <w:tabs>
          <w:tab w:val="num" w:pos="720"/>
        </w:tabs>
        <w:ind w:left="720" w:hanging="360"/>
      </w:pPr>
      <w:rPr>
        <w:rFonts w:ascii="Wingdings" w:hAnsi="Wingdings" w:hint="default"/>
      </w:rPr>
    </w:lvl>
    <w:lvl w:ilvl="1" w:tplc="2656F720" w:tentative="1">
      <w:start w:val="1"/>
      <w:numFmt w:val="bullet"/>
      <w:lvlText w:val=""/>
      <w:lvlJc w:val="left"/>
      <w:pPr>
        <w:tabs>
          <w:tab w:val="num" w:pos="1440"/>
        </w:tabs>
        <w:ind w:left="1440" w:hanging="360"/>
      </w:pPr>
      <w:rPr>
        <w:rFonts w:ascii="Wingdings" w:hAnsi="Wingdings" w:hint="default"/>
      </w:rPr>
    </w:lvl>
    <w:lvl w:ilvl="2" w:tplc="518AA7E4" w:tentative="1">
      <w:start w:val="1"/>
      <w:numFmt w:val="bullet"/>
      <w:lvlText w:val=""/>
      <w:lvlJc w:val="left"/>
      <w:pPr>
        <w:tabs>
          <w:tab w:val="num" w:pos="2160"/>
        </w:tabs>
        <w:ind w:left="2160" w:hanging="360"/>
      </w:pPr>
      <w:rPr>
        <w:rFonts w:ascii="Wingdings" w:hAnsi="Wingdings" w:hint="default"/>
      </w:rPr>
    </w:lvl>
    <w:lvl w:ilvl="3" w:tplc="77B4D998" w:tentative="1">
      <w:start w:val="1"/>
      <w:numFmt w:val="bullet"/>
      <w:lvlText w:val=""/>
      <w:lvlJc w:val="left"/>
      <w:pPr>
        <w:tabs>
          <w:tab w:val="num" w:pos="2880"/>
        </w:tabs>
        <w:ind w:left="2880" w:hanging="360"/>
      </w:pPr>
      <w:rPr>
        <w:rFonts w:ascii="Wingdings" w:hAnsi="Wingdings" w:hint="default"/>
      </w:rPr>
    </w:lvl>
    <w:lvl w:ilvl="4" w:tplc="4F9A566E" w:tentative="1">
      <w:start w:val="1"/>
      <w:numFmt w:val="bullet"/>
      <w:lvlText w:val=""/>
      <w:lvlJc w:val="left"/>
      <w:pPr>
        <w:tabs>
          <w:tab w:val="num" w:pos="3600"/>
        </w:tabs>
        <w:ind w:left="3600" w:hanging="360"/>
      </w:pPr>
      <w:rPr>
        <w:rFonts w:ascii="Wingdings" w:hAnsi="Wingdings" w:hint="default"/>
      </w:rPr>
    </w:lvl>
    <w:lvl w:ilvl="5" w:tplc="365A70F4" w:tentative="1">
      <w:start w:val="1"/>
      <w:numFmt w:val="bullet"/>
      <w:lvlText w:val=""/>
      <w:lvlJc w:val="left"/>
      <w:pPr>
        <w:tabs>
          <w:tab w:val="num" w:pos="4320"/>
        </w:tabs>
        <w:ind w:left="4320" w:hanging="360"/>
      </w:pPr>
      <w:rPr>
        <w:rFonts w:ascii="Wingdings" w:hAnsi="Wingdings" w:hint="default"/>
      </w:rPr>
    </w:lvl>
    <w:lvl w:ilvl="6" w:tplc="D5722254" w:tentative="1">
      <w:start w:val="1"/>
      <w:numFmt w:val="bullet"/>
      <w:lvlText w:val=""/>
      <w:lvlJc w:val="left"/>
      <w:pPr>
        <w:tabs>
          <w:tab w:val="num" w:pos="5040"/>
        </w:tabs>
        <w:ind w:left="5040" w:hanging="360"/>
      </w:pPr>
      <w:rPr>
        <w:rFonts w:ascii="Wingdings" w:hAnsi="Wingdings" w:hint="default"/>
      </w:rPr>
    </w:lvl>
    <w:lvl w:ilvl="7" w:tplc="3F589968" w:tentative="1">
      <w:start w:val="1"/>
      <w:numFmt w:val="bullet"/>
      <w:lvlText w:val=""/>
      <w:lvlJc w:val="left"/>
      <w:pPr>
        <w:tabs>
          <w:tab w:val="num" w:pos="5760"/>
        </w:tabs>
        <w:ind w:left="5760" w:hanging="360"/>
      </w:pPr>
      <w:rPr>
        <w:rFonts w:ascii="Wingdings" w:hAnsi="Wingdings" w:hint="default"/>
      </w:rPr>
    </w:lvl>
    <w:lvl w:ilvl="8" w:tplc="932A27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372B8"/>
    <w:multiLevelType w:val="hybridMultilevel"/>
    <w:tmpl w:val="BE683084"/>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93050C"/>
    <w:multiLevelType w:val="hybridMultilevel"/>
    <w:tmpl w:val="959E3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ED03D6"/>
    <w:multiLevelType w:val="hybridMultilevel"/>
    <w:tmpl w:val="C71CF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3D5515"/>
    <w:multiLevelType w:val="hybridMultilevel"/>
    <w:tmpl w:val="97F050A6"/>
    <w:lvl w:ilvl="0" w:tplc="4B987E1C">
      <w:start w:val="1"/>
      <w:numFmt w:val="bullet"/>
      <w:lvlText w:val=""/>
      <w:lvlJc w:val="left"/>
      <w:pPr>
        <w:tabs>
          <w:tab w:val="num" w:pos="720"/>
        </w:tabs>
        <w:ind w:left="720" w:hanging="360"/>
      </w:pPr>
      <w:rPr>
        <w:rFonts w:ascii="Wingdings" w:hAnsi="Wingdings" w:hint="default"/>
      </w:rPr>
    </w:lvl>
    <w:lvl w:ilvl="1" w:tplc="8FB6ADB0" w:tentative="1">
      <w:start w:val="1"/>
      <w:numFmt w:val="bullet"/>
      <w:lvlText w:val=""/>
      <w:lvlJc w:val="left"/>
      <w:pPr>
        <w:tabs>
          <w:tab w:val="num" w:pos="1440"/>
        </w:tabs>
        <w:ind w:left="1440" w:hanging="360"/>
      </w:pPr>
      <w:rPr>
        <w:rFonts w:ascii="Wingdings" w:hAnsi="Wingdings" w:hint="default"/>
      </w:rPr>
    </w:lvl>
    <w:lvl w:ilvl="2" w:tplc="CC8CA912" w:tentative="1">
      <w:start w:val="1"/>
      <w:numFmt w:val="bullet"/>
      <w:lvlText w:val=""/>
      <w:lvlJc w:val="left"/>
      <w:pPr>
        <w:tabs>
          <w:tab w:val="num" w:pos="2160"/>
        </w:tabs>
        <w:ind w:left="2160" w:hanging="360"/>
      </w:pPr>
      <w:rPr>
        <w:rFonts w:ascii="Wingdings" w:hAnsi="Wingdings" w:hint="default"/>
      </w:rPr>
    </w:lvl>
    <w:lvl w:ilvl="3" w:tplc="BF023882" w:tentative="1">
      <w:start w:val="1"/>
      <w:numFmt w:val="bullet"/>
      <w:lvlText w:val=""/>
      <w:lvlJc w:val="left"/>
      <w:pPr>
        <w:tabs>
          <w:tab w:val="num" w:pos="2880"/>
        </w:tabs>
        <w:ind w:left="2880" w:hanging="360"/>
      </w:pPr>
      <w:rPr>
        <w:rFonts w:ascii="Wingdings" w:hAnsi="Wingdings" w:hint="default"/>
      </w:rPr>
    </w:lvl>
    <w:lvl w:ilvl="4" w:tplc="52F62A08" w:tentative="1">
      <w:start w:val="1"/>
      <w:numFmt w:val="bullet"/>
      <w:lvlText w:val=""/>
      <w:lvlJc w:val="left"/>
      <w:pPr>
        <w:tabs>
          <w:tab w:val="num" w:pos="3600"/>
        </w:tabs>
        <w:ind w:left="3600" w:hanging="360"/>
      </w:pPr>
      <w:rPr>
        <w:rFonts w:ascii="Wingdings" w:hAnsi="Wingdings" w:hint="default"/>
      </w:rPr>
    </w:lvl>
    <w:lvl w:ilvl="5" w:tplc="BEEC0610" w:tentative="1">
      <w:start w:val="1"/>
      <w:numFmt w:val="bullet"/>
      <w:lvlText w:val=""/>
      <w:lvlJc w:val="left"/>
      <w:pPr>
        <w:tabs>
          <w:tab w:val="num" w:pos="4320"/>
        </w:tabs>
        <w:ind w:left="4320" w:hanging="360"/>
      </w:pPr>
      <w:rPr>
        <w:rFonts w:ascii="Wingdings" w:hAnsi="Wingdings" w:hint="default"/>
      </w:rPr>
    </w:lvl>
    <w:lvl w:ilvl="6" w:tplc="DC683CE2" w:tentative="1">
      <w:start w:val="1"/>
      <w:numFmt w:val="bullet"/>
      <w:lvlText w:val=""/>
      <w:lvlJc w:val="left"/>
      <w:pPr>
        <w:tabs>
          <w:tab w:val="num" w:pos="5040"/>
        </w:tabs>
        <w:ind w:left="5040" w:hanging="360"/>
      </w:pPr>
      <w:rPr>
        <w:rFonts w:ascii="Wingdings" w:hAnsi="Wingdings" w:hint="default"/>
      </w:rPr>
    </w:lvl>
    <w:lvl w:ilvl="7" w:tplc="0B8C73BA" w:tentative="1">
      <w:start w:val="1"/>
      <w:numFmt w:val="bullet"/>
      <w:lvlText w:val=""/>
      <w:lvlJc w:val="left"/>
      <w:pPr>
        <w:tabs>
          <w:tab w:val="num" w:pos="5760"/>
        </w:tabs>
        <w:ind w:left="5760" w:hanging="360"/>
      </w:pPr>
      <w:rPr>
        <w:rFonts w:ascii="Wingdings" w:hAnsi="Wingdings" w:hint="default"/>
      </w:rPr>
    </w:lvl>
    <w:lvl w:ilvl="8" w:tplc="2AA454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EF60B1"/>
    <w:multiLevelType w:val="hybridMultilevel"/>
    <w:tmpl w:val="6F78C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6176B8"/>
    <w:multiLevelType w:val="hybridMultilevel"/>
    <w:tmpl w:val="9C58780E"/>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130B3F"/>
    <w:multiLevelType w:val="hybridMultilevel"/>
    <w:tmpl w:val="424CCBAA"/>
    <w:lvl w:ilvl="0" w:tplc="DF9AD326">
      <w:start w:val="1"/>
      <w:numFmt w:val="bullet"/>
      <w:lvlText w:val=""/>
      <w:lvlJc w:val="left"/>
      <w:pPr>
        <w:tabs>
          <w:tab w:val="num" w:pos="720"/>
        </w:tabs>
        <w:ind w:left="720" w:hanging="360"/>
      </w:pPr>
      <w:rPr>
        <w:rFonts w:ascii="Wingdings" w:hAnsi="Wingdings" w:hint="default"/>
      </w:rPr>
    </w:lvl>
    <w:lvl w:ilvl="1" w:tplc="0C2AE3F0" w:tentative="1">
      <w:start w:val="1"/>
      <w:numFmt w:val="bullet"/>
      <w:lvlText w:val=""/>
      <w:lvlJc w:val="left"/>
      <w:pPr>
        <w:tabs>
          <w:tab w:val="num" w:pos="1440"/>
        </w:tabs>
        <w:ind w:left="1440" w:hanging="360"/>
      </w:pPr>
      <w:rPr>
        <w:rFonts w:ascii="Wingdings" w:hAnsi="Wingdings" w:hint="default"/>
      </w:rPr>
    </w:lvl>
    <w:lvl w:ilvl="2" w:tplc="F74834AE" w:tentative="1">
      <w:start w:val="1"/>
      <w:numFmt w:val="bullet"/>
      <w:lvlText w:val=""/>
      <w:lvlJc w:val="left"/>
      <w:pPr>
        <w:tabs>
          <w:tab w:val="num" w:pos="2160"/>
        </w:tabs>
        <w:ind w:left="2160" w:hanging="360"/>
      </w:pPr>
      <w:rPr>
        <w:rFonts w:ascii="Wingdings" w:hAnsi="Wingdings" w:hint="default"/>
      </w:rPr>
    </w:lvl>
    <w:lvl w:ilvl="3" w:tplc="7114AF42" w:tentative="1">
      <w:start w:val="1"/>
      <w:numFmt w:val="bullet"/>
      <w:lvlText w:val=""/>
      <w:lvlJc w:val="left"/>
      <w:pPr>
        <w:tabs>
          <w:tab w:val="num" w:pos="2880"/>
        </w:tabs>
        <w:ind w:left="2880" w:hanging="360"/>
      </w:pPr>
      <w:rPr>
        <w:rFonts w:ascii="Wingdings" w:hAnsi="Wingdings" w:hint="default"/>
      </w:rPr>
    </w:lvl>
    <w:lvl w:ilvl="4" w:tplc="03C28EC6" w:tentative="1">
      <w:start w:val="1"/>
      <w:numFmt w:val="bullet"/>
      <w:lvlText w:val=""/>
      <w:lvlJc w:val="left"/>
      <w:pPr>
        <w:tabs>
          <w:tab w:val="num" w:pos="3600"/>
        </w:tabs>
        <w:ind w:left="3600" w:hanging="360"/>
      </w:pPr>
      <w:rPr>
        <w:rFonts w:ascii="Wingdings" w:hAnsi="Wingdings" w:hint="default"/>
      </w:rPr>
    </w:lvl>
    <w:lvl w:ilvl="5" w:tplc="A898714E" w:tentative="1">
      <w:start w:val="1"/>
      <w:numFmt w:val="bullet"/>
      <w:lvlText w:val=""/>
      <w:lvlJc w:val="left"/>
      <w:pPr>
        <w:tabs>
          <w:tab w:val="num" w:pos="4320"/>
        </w:tabs>
        <w:ind w:left="4320" w:hanging="360"/>
      </w:pPr>
      <w:rPr>
        <w:rFonts w:ascii="Wingdings" w:hAnsi="Wingdings" w:hint="default"/>
      </w:rPr>
    </w:lvl>
    <w:lvl w:ilvl="6" w:tplc="524EEB9E" w:tentative="1">
      <w:start w:val="1"/>
      <w:numFmt w:val="bullet"/>
      <w:lvlText w:val=""/>
      <w:lvlJc w:val="left"/>
      <w:pPr>
        <w:tabs>
          <w:tab w:val="num" w:pos="5040"/>
        </w:tabs>
        <w:ind w:left="5040" w:hanging="360"/>
      </w:pPr>
      <w:rPr>
        <w:rFonts w:ascii="Wingdings" w:hAnsi="Wingdings" w:hint="default"/>
      </w:rPr>
    </w:lvl>
    <w:lvl w:ilvl="7" w:tplc="9A5E88CA" w:tentative="1">
      <w:start w:val="1"/>
      <w:numFmt w:val="bullet"/>
      <w:lvlText w:val=""/>
      <w:lvlJc w:val="left"/>
      <w:pPr>
        <w:tabs>
          <w:tab w:val="num" w:pos="5760"/>
        </w:tabs>
        <w:ind w:left="5760" w:hanging="360"/>
      </w:pPr>
      <w:rPr>
        <w:rFonts w:ascii="Wingdings" w:hAnsi="Wingdings" w:hint="default"/>
      </w:rPr>
    </w:lvl>
    <w:lvl w:ilvl="8" w:tplc="336633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347FB0"/>
    <w:multiLevelType w:val="hybridMultilevel"/>
    <w:tmpl w:val="B79EA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D84323"/>
    <w:multiLevelType w:val="hybridMultilevel"/>
    <w:tmpl w:val="B2B69B7E"/>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F232E0"/>
    <w:multiLevelType w:val="hybridMultilevel"/>
    <w:tmpl w:val="D974CB84"/>
    <w:lvl w:ilvl="0" w:tplc="02DAD192">
      <w:start w:val="1"/>
      <w:numFmt w:val="bullet"/>
      <w:lvlText w:val=""/>
      <w:lvlJc w:val="left"/>
      <w:pPr>
        <w:tabs>
          <w:tab w:val="num" w:pos="720"/>
        </w:tabs>
        <w:ind w:left="720" w:hanging="360"/>
      </w:pPr>
      <w:rPr>
        <w:rFonts w:ascii="Wingdings" w:hAnsi="Wingdings" w:hint="default"/>
      </w:rPr>
    </w:lvl>
    <w:lvl w:ilvl="1" w:tplc="5882D764" w:tentative="1">
      <w:start w:val="1"/>
      <w:numFmt w:val="bullet"/>
      <w:lvlText w:val=""/>
      <w:lvlJc w:val="left"/>
      <w:pPr>
        <w:tabs>
          <w:tab w:val="num" w:pos="1440"/>
        </w:tabs>
        <w:ind w:left="1440" w:hanging="360"/>
      </w:pPr>
      <w:rPr>
        <w:rFonts w:ascii="Wingdings" w:hAnsi="Wingdings" w:hint="default"/>
      </w:rPr>
    </w:lvl>
    <w:lvl w:ilvl="2" w:tplc="A1A84000" w:tentative="1">
      <w:start w:val="1"/>
      <w:numFmt w:val="bullet"/>
      <w:lvlText w:val=""/>
      <w:lvlJc w:val="left"/>
      <w:pPr>
        <w:tabs>
          <w:tab w:val="num" w:pos="2160"/>
        </w:tabs>
        <w:ind w:left="2160" w:hanging="360"/>
      </w:pPr>
      <w:rPr>
        <w:rFonts w:ascii="Wingdings" w:hAnsi="Wingdings" w:hint="default"/>
      </w:rPr>
    </w:lvl>
    <w:lvl w:ilvl="3" w:tplc="CC80F230" w:tentative="1">
      <w:start w:val="1"/>
      <w:numFmt w:val="bullet"/>
      <w:lvlText w:val=""/>
      <w:lvlJc w:val="left"/>
      <w:pPr>
        <w:tabs>
          <w:tab w:val="num" w:pos="2880"/>
        </w:tabs>
        <w:ind w:left="2880" w:hanging="360"/>
      </w:pPr>
      <w:rPr>
        <w:rFonts w:ascii="Wingdings" w:hAnsi="Wingdings" w:hint="default"/>
      </w:rPr>
    </w:lvl>
    <w:lvl w:ilvl="4" w:tplc="BCF80846" w:tentative="1">
      <w:start w:val="1"/>
      <w:numFmt w:val="bullet"/>
      <w:lvlText w:val=""/>
      <w:lvlJc w:val="left"/>
      <w:pPr>
        <w:tabs>
          <w:tab w:val="num" w:pos="3600"/>
        </w:tabs>
        <w:ind w:left="3600" w:hanging="360"/>
      </w:pPr>
      <w:rPr>
        <w:rFonts w:ascii="Wingdings" w:hAnsi="Wingdings" w:hint="default"/>
      </w:rPr>
    </w:lvl>
    <w:lvl w:ilvl="5" w:tplc="AF144284" w:tentative="1">
      <w:start w:val="1"/>
      <w:numFmt w:val="bullet"/>
      <w:lvlText w:val=""/>
      <w:lvlJc w:val="left"/>
      <w:pPr>
        <w:tabs>
          <w:tab w:val="num" w:pos="4320"/>
        </w:tabs>
        <w:ind w:left="4320" w:hanging="360"/>
      </w:pPr>
      <w:rPr>
        <w:rFonts w:ascii="Wingdings" w:hAnsi="Wingdings" w:hint="default"/>
      </w:rPr>
    </w:lvl>
    <w:lvl w:ilvl="6" w:tplc="489607BC" w:tentative="1">
      <w:start w:val="1"/>
      <w:numFmt w:val="bullet"/>
      <w:lvlText w:val=""/>
      <w:lvlJc w:val="left"/>
      <w:pPr>
        <w:tabs>
          <w:tab w:val="num" w:pos="5040"/>
        </w:tabs>
        <w:ind w:left="5040" w:hanging="360"/>
      </w:pPr>
      <w:rPr>
        <w:rFonts w:ascii="Wingdings" w:hAnsi="Wingdings" w:hint="default"/>
      </w:rPr>
    </w:lvl>
    <w:lvl w:ilvl="7" w:tplc="099ACE26" w:tentative="1">
      <w:start w:val="1"/>
      <w:numFmt w:val="bullet"/>
      <w:lvlText w:val=""/>
      <w:lvlJc w:val="left"/>
      <w:pPr>
        <w:tabs>
          <w:tab w:val="num" w:pos="5760"/>
        </w:tabs>
        <w:ind w:left="5760" w:hanging="360"/>
      </w:pPr>
      <w:rPr>
        <w:rFonts w:ascii="Wingdings" w:hAnsi="Wingdings" w:hint="default"/>
      </w:rPr>
    </w:lvl>
    <w:lvl w:ilvl="8" w:tplc="2F146B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D4BE5"/>
    <w:multiLevelType w:val="hybridMultilevel"/>
    <w:tmpl w:val="CAEA1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0E3035"/>
    <w:multiLevelType w:val="hybridMultilevel"/>
    <w:tmpl w:val="1FBE1ED8"/>
    <w:lvl w:ilvl="0" w:tplc="A8509070">
      <w:start w:val="1"/>
      <w:numFmt w:val="bullet"/>
      <w:lvlText w:val=""/>
      <w:lvlJc w:val="left"/>
      <w:pPr>
        <w:tabs>
          <w:tab w:val="num" w:pos="720"/>
        </w:tabs>
        <w:ind w:left="720" w:hanging="360"/>
      </w:pPr>
      <w:rPr>
        <w:rFonts w:ascii="Wingdings" w:hAnsi="Wingdings" w:hint="default"/>
      </w:rPr>
    </w:lvl>
    <w:lvl w:ilvl="1" w:tplc="AE1026BE" w:tentative="1">
      <w:start w:val="1"/>
      <w:numFmt w:val="bullet"/>
      <w:lvlText w:val=""/>
      <w:lvlJc w:val="left"/>
      <w:pPr>
        <w:tabs>
          <w:tab w:val="num" w:pos="1440"/>
        </w:tabs>
        <w:ind w:left="1440" w:hanging="360"/>
      </w:pPr>
      <w:rPr>
        <w:rFonts w:ascii="Wingdings" w:hAnsi="Wingdings" w:hint="default"/>
      </w:rPr>
    </w:lvl>
    <w:lvl w:ilvl="2" w:tplc="8BD4CAA8" w:tentative="1">
      <w:start w:val="1"/>
      <w:numFmt w:val="bullet"/>
      <w:lvlText w:val=""/>
      <w:lvlJc w:val="left"/>
      <w:pPr>
        <w:tabs>
          <w:tab w:val="num" w:pos="2160"/>
        </w:tabs>
        <w:ind w:left="2160" w:hanging="360"/>
      </w:pPr>
      <w:rPr>
        <w:rFonts w:ascii="Wingdings" w:hAnsi="Wingdings" w:hint="default"/>
      </w:rPr>
    </w:lvl>
    <w:lvl w:ilvl="3" w:tplc="2354B05A" w:tentative="1">
      <w:start w:val="1"/>
      <w:numFmt w:val="bullet"/>
      <w:lvlText w:val=""/>
      <w:lvlJc w:val="left"/>
      <w:pPr>
        <w:tabs>
          <w:tab w:val="num" w:pos="2880"/>
        </w:tabs>
        <w:ind w:left="2880" w:hanging="360"/>
      </w:pPr>
      <w:rPr>
        <w:rFonts w:ascii="Wingdings" w:hAnsi="Wingdings" w:hint="default"/>
      </w:rPr>
    </w:lvl>
    <w:lvl w:ilvl="4" w:tplc="DEB43C5E" w:tentative="1">
      <w:start w:val="1"/>
      <w:numFmt w:val="bullet"/>
      <w:lvlText w:val=""/>
      <w:lvlJc w:val="left"/>
      <w:pPr>
        <w:tabs>
          <w:tab w:val="num" w:pos="3600"/>
        </w:tabs>
        <w:ind w:left="3600" w:hanging="360"/>
      </w:pPr>
      <w:rPr>
        <w:rFonts w:ascii="Wingdings" w:hAnsi="Wingdings" w:hint="default"/>
      </w:rPr>
    </w:lvl>
    <w:lvl w:ilvl="5" w:tplc="478C23AA" w:tentative="1">
      <w:start w:val="1"/>
      <w:numFmt w:val="bullet"/>
      <w:lvlText w:val=""/>
      <w:lvlJc w:val="left"/>
      <w:pPr>
        <w:tabs>
          <w:tab w:val="num" w:pos="4320"/>
        </w:tabs>
        <w:ind w:left="4320" w:hanging="360"/>
      </w:pPr>
      <w:rPr>
        <w:rFonts w:ascii="Wingdings" w:hAnsi="Wingdings" w:hint="default"/>
      </w:rPr>
    </w:lvl>
    <w:lvl w:ilvl="6" w:tplc="909889FC" w:tentative="1">
      <w:start w:val="1"/>
      <w:numFmt w:val="bullet"/>
      <w:lvlText w:val=""/>
      <w:lvlJc w:val="left"/>
      <w:pPr>
        <w:tabs>
          <w:tab w:val="num" w:pos="5040"/>
        </w:tabs>
        <w:ind w:left="5040" w:hanging="360"/>
      </w:pPr>
      <w:rPr>
        <w:rFonts w:ascii="Wingdings" w:hAnsi="Wingdings" w:hint="default"/>
      </w:rPr>
    </w:lvl>
    <w:lvl w:ilvl="7" w:tplc="F6BC29B0" w:tentative="1">
      <w:start w:val="1"/>
      <w:numFmt w:val="bullet"/>
      <w:lvlText w:val=""/>
      <w:lvlJc w:val="left"/>
      <w:pPr>
        <w:tabs>
          <w:tab w:val="num" w:pos="5760"/>
        </w:tabs>
        <w:ind w:left="5760" w:hanging="360"/>
      </w:pPr>
      <w:rPr>
        <w:rFonts w:ascii="Wingdings" w:hAnsi="Wingdings" w:hint="default"/>
      </w:rPr>
    </w:lvl>
    <w:lvl w:ilvl="8" w:tplc="BA3E65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825C0"/>
    <w:multiLevelType w:val="hybridMultilevel"/>
    <w:tmpl w:val="F3D4B468"/>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D03A51"/>
    <w:multiLevelType w:val="hybridMultilevel"/>
    <w:tmpl w:val="E0BC4872"/>
    <w:lvl w:ilvl="0" w:tplc="C5B8BAB8">
      <w:start w:val="1"/>
      <w:numFmt w:val="bullet"/>
      <w:lvlText w:val=""/>
      <w:lvlJc w:val="left"/>
      <w:pPr>
        <w:tabs>
          <w:tab w:val="num" w:pos="720"/>
        </w:tabs>
        <w:ind w:left="720" w:hanging="360"/>
      </w:pPr>
      <w:rPr>
        <w:rFonts w:ascii="Wingdings" w:hAnsi="Wingdings" w:hint="default"/>
      </w:rPr>
    </w:lvl>
    <w:lvl w:ilvl="1" w:tplc="CF0486B6" w:tentative="1">
      <w:start w:val="1"/>
      <w:numFmt w:val="bullet"/>
      <w:lvlText w:val=""/>
      <w:lvlJc w:val="left"/>
      <w:pPr>
        <w:tabs>
          <w:tab w:val="num" w:pos="1440"/>
        </w:tabs>
        <w:ind w:left="1440" w:hanging="360"/>
      </w:pPr>
      <w:rPr>
        <w:rFonts w:ascii="Wingdings" w:hAnsi="Wingdings" w:hint="default"/>
      </w:rPr>
    </w:lvl>
    <w:lvl w:ilvl="2" w:tplc="8C38B762" w:tentative="1">
      <w:start w:val="1"/>
      <w:numFmt w:val="bullet"/>
      <w:lvlText w:val=""/>
      <w:lvlJc w:val="left"/>
      <w:pPr>
        <w:tabs>
          <w:tab w:val="num" w:pos="2160"/>
        </w:tabs>
        <w:ind w:left="2160" w:hanging="360"/>
      </w:pPr>
      <w:rPr>
        <w:rFonts w:ascii="Wingdings" w:hAnsi="Wingdings" w:hint="default"/>
      </w:rPr>
    </w:lvl>
    <w:lvl w:ilvl="3" w:tplc="9B86E202" w:tentative="1">
      <w:start w:val="1"/>
      <w:numFmt w:val="bullet"/>
      <w:lvlText w:val=""/>
      <w:lvlJc w:val="left"/>
      <w:pPr>
        <w:tabs>
          <w:tab w:val="num" w:pos="2880"/>
        </w:tabs>
        <w:ind w:left="2880" w:hanging="360"/>
      </w:pPr>
      <w:rPr>
        <w:rFonts w:ascii="Wingdings" w:hAnsi="Wingdings" w:hint="default"/>
      </w:rPr>
    </w:lvl>
    <w:lvl w:ilvl="4" w:tplc="FA5C48FA" w:tentative="1">
      <w:start w:val="1"/>
      <w:numFmt w:val="bullet"/>
      <w:lvlText w:val=""/>
      <w:lvlJc w:val="left"/>
      <w:pPr>
        <w:tabs>
          <w:tab w:val="num" w:pos="3600"/>
        </w:tabs>
        <w:ind w:left="3600" w:hanging="360"/>
      </w:pPr>
      <w:rPr>
        <w:rFonts w:ascii="Wingdings" w:hAnsi="Wingdings" w:hint="default"/>
      </w:rPr>
    </w:lvl>
    <w:lvl w:ilvl="5" w:tplc="ECB440A0" w:tentative="1">
      <w:start w:val="1"/>
      <w:numFmt w:val="bullet"/>
      <w:lvlText w:val=""/>
      <w:lvlJc w:val="left"/>
      <w:pPr>
        <w:tabs>
          <w:tab w:val="num" w:pos="4320"/>
        </w:tabs>
        <w:ind w:left="4320" w:hanging="360"/>
      </w:pPr>
      <w:rPr>
        <w:rFonts w:ascii="Wingdings" w:hAnsi="Wingdings" w:hint="default"/>
      </w:rPr>
    </w:lvl>
    <w:lvl w:ilvl="6" w:tplc="AB24F31C" w:tentative="1">
      <w:start w:val="1"/>
      <w:numFmt w:val="bullet"/>
      <w:lvlText w:val=""/>
      <w:lvlJc w:val="left"/>
      <w:pPr>
        <w:tabs>
          <w:tab w:val="num" w:pos="5040"/>
        </w:tabs>
        <w:ind w:left="5040" w:hanging="360"/>
      </w:pPr>
      <w:rPr>
        <w:rFonts w:ascii="Wingdings" w:hAnsi="Wingdings" w:hint="default"/>
      </w:rPr>
    </w:lvl>
    <w:lvl w:ilvl="7" w:tplc="03C62016" w:tentative="1">
      <w:start w:val="1"/>
      <w:numFmt w:val="bullet"/>
      <w:lvlText w:val=""/>
      <w:lvlJc w:val="left"/>
      <w:pPr>
        <w:tabs>
          <w:tab w:val="num" w:pos="5760"/>
        </w:tabs>
        <w:ind w:left="5760" w:hanging="360"/>
      </w:pPr>
      <w:rPr>
        <w:rFonts w:ascii="Wingdings" w:hAnsi="Wingdings" w:hint="default"/>
      </w:rPr>
    </w:lvl>
    <w:lvl w:ilvl="8" w:tplc="5198BA62"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20"/>
  </w:num>
  <w:num w:numId="4">
    <w:abstractNumId w:val="6"/>
  </w:num>
  <w:num w:numId="5">
    <w:abstractNumId w:val="18"/>
  </w:num>
  <w:num w:numId="6">
    <w:abstractNumId w:val="10"/>
  </w:num>
  <w:num w:numId="7">
    <w:abstractNumId w:val="12"/>
  </w:num>
  <w:num w:numId="8">
    <w:abstractNumId w:val="13"/>
  </w:num>
  <w:num w:numId="9">
    <w:abstractNumId w:val="11"/>
  </w:num>
  <w:num w:numId="10">
    <w:abstractNumId w:val="0"/>
  </w:num>
  <w:num w:numId="11">
    <w:abstractNumId w:val="19"/>
  </w:num>
  <w:num w:numId="12">
    <w:abstractNumId w:val="21"/>
  </w:num>
  <w:num w:numId="13">
    <w:abstractNumId w:val="17"/>
  </w:num>
  <w:num w:numId="14">
    <w:abstractNumId w:val="3"/>
  </w:num>
  <w:num w:numId="15">
    <w:abstractNumId w:val="4"/>
  </w:num>
  <w:num w:numId="16">
    <w:abstractNumId w:val="7"/>
  </w:num>
  <w:num w:numId="17">
    <w:abstractNumId w:val="5"/>
  </w:num>
  <w:num w:numId="18">
    <w:abstractNumId w:val="14"/>
  </w:num>
  <w:num w:numId="19">
    <w:abstractNumId w:val="9"/>
  </w:num>
  <w:num w:numId="20">
    <w:abstractNumId w:val="2"/>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4F"/>
    <w:rsid w:val="00007F9F"/>
    <w:rsid w:val="00011F54"/>
    <w:rsid w:val="0001351B"/>
    <w:rsid w:val="0003061F"/>
    <w:rsid w:val="00033AEA"/>
    <w:rsid w:val="0004508E"/>
    <w:rsid w:val="0005140E"/>
    <w:rsid w:val="00051EBA"/>
    <w:rsid w:val="00053530"/>
    <w:rsid w:val="00063EE0"/>
    <w:rsid w:val="00070064"/>
    <w:rsid w:val="00072CD7"/>
    <w:rsid w:val="000760B0"/>
    <w:rsid w:val="00077B89"/>
    <w:rsid w:val="000B1ADB"/>
    <w:rsid w:val="000B4134"/>
    <w:rsid w:val="000C380A"/>
    <w:rsid w:val="000C4302"/>
    <w:rsid w:val="000D0427"/>
    <w:rsid w:val="000D6024"/>
    <w:rsid w:val="000E0887"/>
    <w:rsid w:val="000F1647"/>
    <w:rsid w:val="000F394D"/>
    <w:rsid w:val="000F47DE"/>
    <w:rsid w:val="000F7A3B"/>
    <w:rsid w:val="001053E0"/>
    <w:rsid w:val="00105831"/>
    <w:rsid w:val="00107A66"/>
    <w:rsid w:val="0011145F"/>
    <w:rsid w:val="0012441F"/>
    <w:rsid w:val="00125FA4"/>
    <w:rsid w:val="00126624"/>
    <w:rsid w:val="001277B6"/>
    <w:rsid w:val="001336EA"/>
    <w:rsid w:val="00142799"/>
    <w:rsid w:val="00157E9E"/>
    <w:rsid w:val="00184BCA"/>
    <w:rsid w:val="00184F04"/>
    <w:rsid w:val="00186B6C"/>
    <w:rsid w:val="00191875"/>
    <w:rsid w:val="001936F1"/>
    <w:rsid w:val="00194F4B"/>
    <w:rsid w:val="001A09B6"/>
    <w:rsid w:val="001A4635"/>
    <w:rsid w:val="001B577D"/>
    <w:rsid w:val="001B646C"/>
    <w:rsid w:val="001B7DFC"/>
    <w:rsid w:val="001C26DE"/>
    <w:rsid w:val="001C5130"/>
    <w:rsid w:val="001C6EC2"/>
    <w:rsid w:val="001D522D"/>
    <w:rsid w:val="001E260A"/>
    <w:rsid w:val="001E5FF7"/>
    <w:rsid w:val="001E6C51"/>
    <w:rsid w:val="00206422"/>
    <w:rsid w:val="00207AC6"/>
    <w:rsid w:val="00217C4F"/>
    <w:rsid w:val="00222A95"/>
    <w:rsid w:val="002410D6"/>
    <w:rsid w:val="002427A3"/>
    <w:rsid w:val="002465AC"/>
    <w:rsid w:val="00254C7B"/>
    <w:rsid w:val="0025778F"/>
    <w:rsid w:val="00261B15"/>
    <w:rsid w:val="0026427B"/>
    <w:rsid w:val="0027153F"/>
    <w:rsid w:val="00273974"/>
    <w:rsid w:val="00283043"/>
    <w:rsid w:val="002872E3"/>
    <w:rsid w:val="002A3B66"/>
    <w:rsid w:val="002A49E1"/>
    <w:rsid w:val="002B49DF"/>
    <w:rsid w:val="002B6DEF"/>
    <w:rsid w:val="002C0EF1"/>
    <w:rsid w:val="002C1C29"/>
    <w:rsid w:val="002C589B"/>
    <w:rsid w:val="002C65BC"/>
    <w:rsid w:val="002D59DB"/>
    <w:rsid w:val="002E2CF5"/>
    <w:rsid w:val="002E3A5A"/>
    <w:rsid w:val="002E7C42"/>
    <w:rsid w:val="002F7B4C"/>
    <w:rsid w:val="003017BF"/>
    <w:rsid w:val="0031279F"/>
    <w:rsid w:val="00315944"/>
    <w:rsid w:val="003165EC"/>
    <w:rsid w:val="00321C0F"/>
    <w:rsid w:val="00327E2C"/>
    <w:rsid w:val="00343EC5"/>
    <w:rsid w:val="00355A78"/>
    <w:rsid w:val="003578AD"/>
    <w:rsid w:val="003600CF"/>
    <w:rsid w:val="00364224"/>
    <w:rsid w:val="00364D77"/>
    <w:rsid w:val="0037065E"/>
    <w:rsid w:val="00373F51"/>
    <w:rsid w:val="0037440B"/>
    <w:rsid w:val="00375067"/>
    <w:rsid w:val="00380C24"/>
    <w:rsid w:val="00380EAD"/>
    <w:rsid w:val="0038448E"/>
    <w:rsid w:val="0039493D"/>
    <w:rsid w:val="003A2AC0"/>
    <w:rsid w:val="003B0AEF"/>
    <w:rsid w:val="003B22BE"/>
    <w:rsid w:val="003C1EDD"/>
    <w:rsid w:val="003C5506"/>
    <w:rsid w:val="003D3545"/>
    <w:rsid w:val="003D4455"/>
    <w:rsid w:val="003E1304"/>
    <w:rsid w:val="0040222D"/>
    <w:rsid w:val="00403EA0"/>
    <w:rsid w:val="00405CB8"/>
    <w:rsid w:val="0041532C"/>
    <w:rsid w:val="00420F4B"/>
    <w:rsid w:val="00425180"/>
    <w:rsid w:val="00430515"/>
    <w:rsid w:val="004317EF"/>
    <w:rsid w:val="0043330C"/>
    <w:rsid w:val="00434734"/>
    <w:rsid w:val="00442181"/>
    <w:rsid w:val="00445F06"/>
    <w:rsid w:val="00460A2A"/>
    <w:rsid w:val="004770E3"/>
    <w:rsid w:val="00480DB1"/>
    <w:rsid w:val="004828FE"/>
    <w:rsid w:val="0049243F"/>
    <w:rsid w:val="0049269A"/>
    <w:rsid w:val="00493E61"/>
    <w:rsid w:val="004A44B2"/>
    <w:rsid w:val="004A5B6C"/>
    <w:rsid w:val="004B5189"/>
    <w:rsid w:val="004B63DF"/>
    <w:rsid w:val="004B77EE"/>
    <w:rsid w:val="004C2989"/>
    <w:rsid w:val="004C7932"/>
    <w:rsid w:val="004D4E89"/>
    <w:rsid w:val="004E201C"/>
    <w:rsid w:val="004F7463"/>
    <w:rsid w:val="0050555A"/>
    <w:rsid w:val="00511BC9"/>
    <w:rsid w:val="00515C1F"/>
    <w:rsid w:val="00515C54"/>
    <w:rsid w:val="00523CB1"/>
    <w:rsid w:val="00525B9E"/>
    <w:rsid w:val="0052758E"/>
    <w:rsid w:val="0053641E"/>
    <w:rsid w:val="00537906"/>
    <w:rsid w:val="0054500F"/>
    <w:rsid w:val="00546EF1"/>
    <w:rsid w:val="0055082E"/>
    <w:rsid w:val="00551451"/>
    <w:rsid w:val="005544E6"/>
    <w:rsid w:val="0055685C"/>
    <w:rsid w:val="00564F90"/>
    <w:rsid w:val="00566C5B"/>
    <w:rsid w:val="00570A12"/>
    <w:rsid w:val="00572F38"/>
    <w:rsid w:val="00573D76"/>
    <w:rsid w:val="00577AC6"/>
    <w:rsid w:val="0058360C"/>
    <w:rsid w:val="0059281B"/>
    <w:rsid w:val="005A0D24"/>
    <w:rsid w:val="005B16EE"/>
    <w:rsid w:val="005B65B2"/>
    <w:rsid w:val="005B73E0"/>
    <w:rsid w:val="005C06C6"/>
    <w:rsid w:val="005C1709"/>
    <w:rsid w:val="005D4CD8"/>
    <w:rsid w:val="005D5E6E"/>
    <w:rsid w:val="005E143E"/>
    <w:rsid w:val="005E2AC1"/>
    <w:rsid w:val="005E5F05"/>
    <w:rsid w:val="005E7250"/>
    <w:rsid w:val="005F0A21"/>
    <w:rsid w:val="005F33E6"/>
    <w:rsid w:val="005F631B"/>
    <w:rsid w:val="00601436"/>
    <w:rsid w:val="00606201"/>
    <w:rsid w:val="00615B62"/>
    <w:rsid w:val="00622101"/>
    <w:rsid w:val="00622124"/>
    <w:rsid w:val="006230C7"/>
    <w:rsid w:val="00630A21"/>
    <w:rsid w:val="00631242"/>
    <w:rsid w:val="00631275"/>
    <w:rsid w:val="00635967"/>
    <w:rsid w:val="00637D80"/>
    <w:rsid w:val="006434A6"/>
    <w:rsid w:val="0064454C"/>
    <w:rsid w:val="0065063B"/>
    <w:rsid w:val="00652BFB"/>
    <w:rsid w:val="00653506"/>
    <w:rsid w:val="00655CF5"/>
    <w:rsid w:val="00660D5C"/>
    <w:rsid w:val="0066416E"/>
    <w:rsid w:val="00667990"/>
    <w:rsid w:val="006817CC"/>
    <w:rsid w:val="0069192B"/>
    <w:rsid w:val="006975A1"/>
    <w:rsid w:val="00697CBC"/>
    <w:rsid w:val="006A4ED9"/>
    <w:rsid w:val="006A740F"/>
    <w:rsid w:val="006B02DF"/>
    <w:rsid w:val="006B08EA"/>
    <w:rsid w:val="006C65A6"/>
    <w:rsid w:val="006E077B"/>
    <w:rsid w:val="006E1EBB"/>
    <w:rsid w:val="006E2BFD"/>
    <w:rsid w:val="006E3783"/>
    <w:rsid w:val="006E41CD"/>
    <w:rsid w:val="006F7A32"/>
    <w:rsid w:val="007056EC"/>
    <w:rsid w:val="007072DD"/>
    <w:rsid w:val="00711696"/>
    <w:rsid w:val="00712FA5"/>
    <w:rsid w:val="00714126"/>
    <w:rsid w:val="0071792D"/>
    <w:rsid w:val="00717BD7"/>
    <w:rsid w:val="0072743D"/>
    <w:rsid w:val="00730C3B"/>
    <w:rsid w:val="00731722"/>
    <w:rsid w:val="00732891"/>
    <w:rsid w:val="00732CA4"/>
    <w:rsid w:val="00733452"/>
    <w:rsid w:val="007334D6"/>
    <w:rsid w:val="00740958"/>
    <w:rsid w:val="00747709"/>
    <w:rsid w:val="00751A2F"/>
    <w:rsid w:val="007539AE"/>
    <w:rsid w:val="00756153"/>
    <w:rsid w:val="00762031"/>
    <w:rsid w:val="00773515"/>
    <w:rsid w:val="00774DA9"/>
    <w:rsid w:val="0077549F"/>
    <w:rsid w:val="00781F59"/>
    <w:rsid w:val="0078213F"/>
    <w:rsid w:val="0078318D"/>
    <w:rsid w:val="00783379"/>
    <w:rsid w:val="00783FFB"/>
    <w:rsid w:val="00790C7B"/>
    <w:rsid w:val="00794547"/>
    <w:rsid w:val="007A2A7E"/>
    <w:rsid w:val="007A70D4"/>
    <w:rsid w:val="007B037B"/>
    <w:rsid w:val="007B6FB5"/>
    <w:rsid w:val="007D2994"/>
    <w:rsid w:val="007D3DB9"/>
    <w:rsid w:val="007D6CFF"/>
    <w:rsid w:val="007E2C0B"/>
    <w:rsid w:val="007E4EE6"/>
    <w:rsid w:val="007E4F3B"/>
    <w:rsid w:val="007F6A3A"/>
    <w:rsid w:val="007F6AC4"/>
    <w:rsid w:val="00804824"/>
    <w:rsid w:val="00810C73"/>
    <w:rsid w:val="008130BA"/>
    <w:rsid w:val="00813188"/>
    <w:rsid w:val="008164A9"/>
    <w:rsid w:val="00824AB8"/>
    <w:rsid w:val="00825911"/>
    <w:rsid w:val="00826EE4"/>
    <w:rsid w:val="00837CE4"/>
    <w:rsid w:val="0085721F"/>
    <w:rsid w:val="00860A4D"/>
    <w:rsid w:val="00863B2F"/>
    <w:rsid w:val="0086706E"/>
    <w:rsid w:val="00880272"/>
    <w:rsid w:val="008846C5"/>
    <w:rsid w:val="00886456"/>
    <w:rsid w:val="008A2439"/>
    <w:rsid w:val="008A2D66"/>
    <w:rsid w:val="008A3FFB"/>
    <w:rsid w:val="008A6376"/>
    <w:rsid w:val="008B7833"/>
    <w:rsid w:val="008C1081"/>
    <w:rsid w:val="008C5D18"/>
    <w:rsid w:val="008D7FFE"/>
    <w:rsid w:val="008E0832"/>
    <w:rsid w:val="008E57B5"/>
    <w:rsid w:val="008F03C0"/>
    <w:rsid w:val="008F1BA9"/>
    <w:rsid w:val="008F7452"/>
    <w:rsid w:val="00900FC8"/>
    <w:rsid w:val="009030C1"/>
    <w:rsid w:val="00903F7B"/>
    <w:rsid w:val="009104A6"/>
    <w:rsid w:val="00912632"/>
    <w:rsid w:val="00913ACB"/>
    <w:rsid w:val="00914C0A"/>
    <w:rsid w:val="00923E24"/>
    <w:rsid w:val="0092778B"/>
    <w:rsid w:val="00937818"/>
    <w:rsid w:val="009442E5"/>
    <w:rsid w:val="00946D40"/>
    <w:rsid w:val="00952431"/>
    <w:rsid w:val="00953085"/>
    <w:rsid w:val="00953F63"/>
    <w:rsid w:val="00963CFA"/>
    <w:rsid w:val="00965208"/>
    <w:rsid w:val="0098135D"/>
    <w:rsid w:val="00984992"/>
    <w:rsid w:val="00987809"/>
    <w:rsid w:val="00997765"/>
    <w:rsid w:val="009A0CFF"/>
    <w:rsid w:val="009B01CD"/>
    <w:rsid w:val="009B0E83"/>
    <w:rsid w:val="009C2454"/>
    <w:rsid w:val="009D0E8F"/>
    <w:rsid w:val="009D659B"/>
    <w:rsid w:val="009E6C5B"/>
    <w:rsid w:val="009F420E"/>
    <w:rsid w:val="00A20A43"/>
    <w:rsid w:val="00A21399"/>
    <w:rsid w:val="00A33253"/>
    <w:rsid w:val="00A418F0"/>
    <w:rsid w:val="00A5337B"/>
    <w:rsid w:val="00A5550C"/>
    <w:rsid w:val="00A56E0F"/>
    <w:rsid w:val="00A63446"/>
    <w:rsid w:val="00A65786"/>
    <w:rsid w:val="00A71546"/>
    <w:rsid w:val="00A80438"/>
    <w:rsid w:val="00A95F44"/>
    <w:rsid w:val="00AA3373"/>
    <w:rsid w:val="00AA44AA"/>
    <w:rsid w:val="00AB3087"/>
    <w:rsid w:val="00AD25CB"/>
    <w:rsid w:val="00AD389F"/>
    <w:rsid w:val="00AE2157"/>
    <w:rsid w:val="00AE3DC4"/>
    <w:rsid w:val="00AE7577"/>
    <w:rsid w:val="00AF00F1"/>
    <w:rsid w:val="00B03A51"/>
    <w:rsid w:val="00B043D9"/>
    <w:rsid w:val="00B05E31"/>
    <w:rsid w:val="00B061C2"/>
    <w:rsid w:val="00B06644"/>
    <w:rsid w:val="00B100C2"/>
    <w:rsid w:val="00B20BD7"/>
    <w:rsid w:val="00B239DB"/>
    <w:rsid w:val="00B25C52"/>
    <w:rsid w:val="00B26BA6"/>
    <w:rsid w:val="00B35924"/>
    <w:rsid w:val="00B3699C"/>
    <w:rsid w:val="00B4672A"/>
    <w:rsid w:val="00B535B3"/>
    <w:rsid w:val="00B55F08"/>
    <w:rsid w:val="00B62094"/>
    <w:rsid w:val="00B63498"/>
    <w:rsid w:val="00B64E0E"/>
    <w:rsid w:val="00B70895"/>
    <w:rsid w:val="00B713FE"/>
    <w:rsid w:val="00B73B57"/>
    <w:rsid w:val="00B75A93"/>
    <w:rsid w:val="00B75DBC"/>
    <w:rsid w:val="00B86782"/>
    <w:rsid w:val="00B90050"/>
    <w:rsid w:val="00BC25D7"/>
    <w:rsid w:val="00BC638A"/>
    <w:rsid w:val="00BD3D38"/>
    <w:rsid w:val="00BD5329"/>
    <w:rsid w:val="00BD71A0"/>
    <w:rsid w:val="00BE78C1"/>
    <w:rsid w:val="00BF0A1D"/>
    <w:rsid w:val="00BF3CB7"/>
    <w:rsid w:val="00BF6BE1"/>
    <w:rsid w:val="00BF7F7D"/>
    <w:rsid w:val="00C01D60"/>
    <w:rsid w:val="00C05658"/>
    <w:rsid w:val="00C05A22"/>
    <w:rsid w:val="00C134E8"/>
    <w:rsid w:val="00C15091"/>
    <w:rsid w:val="00C236B0"/>
    <w:rsid w:val="00C268C5"/>
    <w:rsid w:val="00C3179F"/>
    <w:rsid w:val="00C4258A"/>
    <w:rsid w:val="00C42B2F"/>
    <w:rsid w:val="00C54081"/>
    <w:rsid w:val="00C55240"/>
    <w:rsid w:val="00C60817"/>
    <w:rsid w:val="00C756E2"/>
    <w:rsid w:val="00C775C5"/>
    <w:rsid w:val="00C8458B"/>
    <w:rsid w:val="00C84AB7"/>
    <w:rsid w:val="00C93FA1"/>
    <w:rsid w:val="00CA33FF"/>
    <w:rsid w:val="00CA3811"/>
    <w:rsid w:val="00CC3E45"/>
    <w:rsid w:val="00CD79AE"/>
    <w:rsid w:val="00CE17D5"/>
    <w:rsid w:val="00CE32DA"/>
    <w:rsid w:val="00CF39E2"/>
    <w:rsid w:val="00CF44D0"/>
    <w:rsid w:val="00D01E37"/>
    <w:rsid w:val="00D12188"/>
    <w:rsid w:val="00D15F01"/>
    <w:rsid w:val="00D24F97"/>
    <w:rsid w:val="00D30C07"/>
    <w:rsid w:val="00D462D3"/>
    <w:rsid w:val="00D47DDC"/>
    <w:rsid w:val="00D56175"/>
    <w:rsid w:val="00D6014F"/>
    <w:rsid w:val="00D6578F"/>
    <w:rsid w:val="00D712D1"/>
    <w:rsid w:val="00D7134F"/>
    <w:rsid w:val="00D72474"/>
    <w:rsid w:val="00D76438"/>
    <w:rsid w:val="00D81339"/>
    <w:rsid w:val="00D81C89"/>
    <w:rsid w:val="00D84BFA"/>
    <w:rsid w:val="00D868BE"/>
    <w:rsid w:val="00D87B2F"/>
    <w:rsid w:val="00DC4800"/>
    <w:rsid w:val="00DC5211"/>
    <w:rsid w:val="00DC534A"/>
    <w:rsid w:val="00DC5ECD"/>
    <w:rsid w:val="00DD108F"/>
    <w:rsid w:val="00DD453D"/>
    <w:rsid w:val="00DD7999"/>
    <w:rsid w:val="00DE36BC"/>
    <w:rsid w:val="00DE38AE"/>
    <w:rsid w:val="00DE3B86"/>
    <w:rsid w:val="00DF0917"/>
    <w:rsid w:val="00DF3546"/>
    <w:rsid w:val="00E01D48"/>
    <w:rsid w:val="00E07A76"/>
    <w:rsid w:val="00E171D2"/>
    <w:rsid w:val="00E22910"/>
    <w:rsid w:val="00E2610F"/>
    <w:rsid w:val="00E30B90"/>
    <w:rsid w:val="00E36F2B"/>
    <w:rsid w:val="00E546AF"/>
    <w:rsid w:val="00E66E89"/>
    <w:rsid w:val="00E71B5E"/>
    <w:rsid w:val="00E724FA"/>
    <w:rsid w:val="00E73667"/>
    <w:rsid w:val="00E75CCC"/>
    <w:rsid w:val="00E75DD1"/>
    <w:rsid w:val="00E84DE7"/>
    <w:rsid w:val="00E8707C"/>
    <w:rsid w:val="00E94B41"/>
    <w:rsid w:val="00EA6144"/>
    <w:rsid w:val="00EB0EC7"/>
    <w:rsid w:val="00EB52AE"/>
    <w:rsid w:val="00EB6C93"/>
    <w:rsid w:val="00EC7597"/>
    <w:rsid w:val="00EC7A7D"/>
    <w:rsid w:val="00EE0458"/>
    <w:rsid w:val="00EE04D9"/>
    <w:rsid w:val="00EE7A9D"/>
    <w:rsid w:val="00EF1881"/>
    <w:rsid w:val="00EF2055"/>
    <w:rsid w:val="00EF28EC"/>
    <w:rsid w:val="00F00871"/>
    <w:rsid w:val="00F05337"/>
    <w:rsid w:val="00F07BE5"/>
    <w:rsid w:val="00F109E0"/>
    <w:rsid w:val="00F110F3"/>
    <w:rsid w:val="00F173C0"/>
    <w:rsid w:val="00F205D1"/>
    <w:rsid w:val="00F21600"/>
    <w:rsid w:val="00F22D35"/>
    <w:rsid w:val="00F23048"/>
    <w:rsid w:val="00F424D1"/>
    <w:rsid w:val="00F426E0"/>
    <w:rsid w:val="00F45B74"/>
    <w:rsid w:val="00F801C6"/>
    <w:rsid w:val="00F80EEB"/>
    <w:rsid w:val="00F81CDB"/>
    <w:rsid w:val="00F87B39"/>
    <w:rsid w:val="00F9320C"/>
    <w:rsid w:val="00F9634A"/>
    <w:rsid w:val="00F96E01"/>
    <w:rsid w:val="00FA0A62"/>
    <w:rsid w:val="00FA2DC4"/>
    <w:rsid w:val="00FB0050"/>
    <w:rsid w:val="00FB0BAA"/>
    <w:rsid w:val="00FB1E52"/>
    <w:rsid w:val="00FB699E"/>
    <w:rsid w:val="00FE2F68"/>
    <w:rsid w:val="00FE4DE4"/>
    <w:rsid w:val="00FE71AB"/>
    <w:rsid w:val="00FF38A5"/>
    <w:rsid w:val="00FF6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A16F"/>
  <w15:chartTrackingRefBased/>
  <w15:docId w15:val="{9E6C55A8-B070-4707-99C3-ACCFBF59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5337"/>
    <w:pPr>
      <w:keepNext/>
      <w:spacing w:after="0" w:line="240" w:lineRule="auto"/>
      <w:jc w:val="center"/>
      <w:outlineLvl w:val="0"/>
    </w:pPr>
    <w:rPr>
      <w:rFonts w:ascii="Times New Roman" w:eastAsia="Times New Roman" w:hAnsi="Times New Roman" w:cs="Times New Roman"/>
      <w:b/>
      <w:bCs/>
      <w:lang w:eastAsia="ru-RU"/>
    </w:rPr>
  </w:style>
  <w:style w:type="paragraph" w:styleId="2">
    <w:name w:val="heading 2"/>
    <w:basedOn w:val="a"/>
    <w:next w:val="a"/>
    <w:link w:val="20"/>
    <w:uiPriority w:val="9"/>
    <w:unhideWhenUsed/>
    <w:qFormat/>
    <w:rsid w:val="00F05337"/>
    <w:pPr>
      <w:keepNext/>
      <w:spacing w:line="240" w:lineRule="auto"/>
      <w:jc w:val="righ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783FFB"/>
    <w:pPr>
      <w:keepNext/>
      <w:spacing w:line="360" w:lineRule="auto"/>
      <w:jc w:val="both"/>
      <w:outlineLvl w:val="2"/>
    </w:pPr>
    <w:rPr>
      <w:rFonts w:ascii="Times New Roman" w:hAnsi="Times New Roman" w:cs="Times New Roman"/>
      <w:sz w:val="28"/>
      <w:szCs w:val="28"/>
    </w:rPr>
  </w:style>
  <w:style w:type="paragraph" w:styleId="4">
    <w:name w:val="heading 4"/>
    <w:basedOn w:val="a"/>
    <w:next w:val="a"/>
    <w:link w:val="40"/>
    <w:uiPriority w:val="9"/>
    <w:unhideWhenUsed/>
    <w:qFormat/>
    <w:rsid w:val="00191875"/>
    <w:pPr>
      <w:keepNext/>
      <w:spacing w:line="360" w:lineRule="auto"/>
      <w:jc w:val="center"/>
      <w:outlineLvl w:val="3"/>
    </w:pPr>
    <w:rPr>
      <w:rFonts w:ascii="Times New Roman" w:hAnsi="Times New Roman" w:cs="Times New Roman"/>
      <w:sz w:val="28"/>
      <w:szCs w:val="28"/>
    </w:rPr>
  </w:style>
  <w:style w:type="paragraph" w:styleId="5">
    <w:name w:val="heading 5"/>
    <w:basedOn w:val="a"/>
    <w:next w:val="a"/>
    <w:link w:val="50"/>
    <w:uiPriority w:val="9"/>
    <w:unhideWhenUsed/>
    <w:qFormat/>
    <w:rsid w:val="002F7B4C"/>
    <w:pPr>
      <w:keepNext/>
      <w:spacing w:line="360" w:lineRule="auto"/>
      <w:ind w:firstLine="708"/>
      <w:jc w:val="center"/>
      <w:outlineLvl w:val="4"/>
    </w:pPr>
    <w:rPr>
      <w:rFonts w:ascii="Times New Roman" w:hAnsi="Times New Roman" w:cs="Times New Roman"/>
      <w:sz w:val="32"/>
      <w:szCs w:val="32"/>
    </w:rPr>
  </w:style>
  <w:style w:type="paragraph" w:styleId="6">
    <w:name w:val="heading 6"/>
    <w:basedOn w:val="a"/>
    <w:next w:val="a"/>
    <w:link w:val="60"/>
    <w:uiPriority w:val="9"/>
    <w:unhideWhenUsed/>
    <w:qFormat/>
    <w:rsid w:val="00321C0F"/>
    <w:pPr>
      <w:keepNext/>
      <w:spacing w:after="360" w:line="360" w:lineRule="auto"/>
      <w:jc w:val="center"/>
      <w:outlineLvl w:val="5"/>
    </w:pPr>
    <w:rPr>
      <w:rFonts w:ascii="Times New Roman" w:hAnsi="Times New Roman" w:cs="Times New Roman"/>
      <w:sz w:val="32"/>
      <w:szCs w:val="32"/>
    </w:rPr>
  </w:style>
  <w:style w:type="paragraph" w:styleId="7">
    <w:name w:val="heading 7"/>
    <w:basedOn w:val="a"/>
    <w:next w:val="a"/>
    <w:link w:val="70"/>
    <w:uiPriority w:val="9"/>
    <w:unhideWhenUsed/>
    <w:qFormat/>
    <w:rsid w:val="00434734"/>
    <w:pPr>
      <w:keepNext/>
      <w:spacing w:line="360" w:lineRule="auto"/>
      <w:ind w:firstLine="708"/>
      <w:jc w:val="right"/>
      <w:outlineLvl w:val="6"/>
    </w:pPr>
    <w:rPr>
      <w:rFonts w:ascii="Times New Roman" w:hAnsi="Times New Roman" w:cs="Times New Roman"/>
      <w:sz w:val="28"/>
      <w:szCs w:val="28"/>
    </w:rPr>
  </w:style>
  <w:style w:type="paragraph" w:styleId="8">
    <w:name w:val="heading 8"/>
    <w:basedOn w:val="a"/>
    <w:next w:val="a"/>
    <w:link w:val="80"/>
    <w:uiPriority w:val="9"/>
    <w:unhideWhenUsed/>
    <w:qFormat/>
    <w:rsid w:val="00965208"/>
    <w:pPr>
      <w:keepNext/>
      <w:spacing w:after="0" w:line="240" w:lineRule="auto"/>
      <w:jc w:val="both"/>
      <w:outlineLvl w:val="7"/>
    </w:pPr>
    <w:rPr>
      <w:rFonts w:ascii="Times New Roman" w:hAnsi="Times New Roman" w:cs="Times New Roman"/>
      <w:b/>
      <w:bCs/>
      <w:sz w:val="24"/>
      <w:szCs w:val="24"/>
    </w:rPr>
  </w:style>
  <w:style w:type="paragraph" w:styleId="9">
    <w:name w:val="heading 9"/>
    <w:basedOn w:val="a"/>
    <w:next w:val="a"/>
    <w:link w:val="90"/>
    <w:uiPriority w:val="9"/>
    <w:unhideWhenUsed/>
    <w:qFormat/>
    <w:rsid w:val="00206422"/>
    <w:pPr>
      <w:keepNext/>
      <w:spacing w:after="0" w:line="240" w:lineRule="auto"/>
      <w:jc w:val="center"/>
      <w:outlineLvl w:val="8"/>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Содержание"/>
    <w:basedOn w:val="a"/>
    <w:next w:val="a"/>
    <w:autoRedefine/>
    <w:uiPriority w:val="39"/>
    <w:unhideWhenUsed/>
    <w:rsid w:val="00E30B90"/>
    <w:pPr>
      <w:spacing w:after="100"/>
    </w:pPr>
    <w:rPr>
      <w:rFonts w:ascii="Times New Roman" w:hAnsi="Times New Roman"/>
      <w:sz w:val="28"/>
    </w:rPr>
  </w:style>
  <w:style w:type="character" w:customStyle="1" w:styleId="10">
    <w:name w:val="Заголовок 1 Знак"/>
    <w:basedOn w:val="a0"/>
    <w:link w:val="1"/>
    <w:uiPriority w:val="9"/>
    <w:rsid w:val="00F05337"/>
    <w:rPr>
      <w:rFonts w:ascii="Times New Roman" w:eastAsia="Times New Roman" w:hAnsi="Times New Roman" w:cs="Times New Roman"/>
      <w:b/>
      <w:bCs/>
      <w:lang w:eastAsia="ru-RU"/>
    </w:rPr>
  </w:style>
  <w:style w:type="paragraph" w:styleId="a3">
    <w:name w:val="Body Text"/>
    <w:basedOn w:val="a"/>
    <w:link w:val="a4"/>
    <w:uiPriority w:val="99"/>
    <w:unhideWhenUsed/>
    <w:rsid w:val="00F05337"/>
    <w:pPr>
      <w:spacing w:line="240" w:lineRule="auto"/>
      <w:jc w:val="center"/>
    </w:pPr>
    <w:rPr>
      <w:rFonts w:ascii="Times New Roman" w:hAnsi="Times New Roman" w:cs="Times New Roman"/>
      <w:sz w:val="28"/>
      <w:szCs w:val="28"/>
    </w:rPr>
  </w:style>
  <w:style w:type="character" w:customStyle="1" w:styleId="a4">
    <w:name w:val="Основной текст Знак"/>
    <w:basedOn w:val="a0"/>
    <w:link w:val="a3"/>
    <w:uiPriority w:val="99"/>
    <w:rsid w:val="00F05337"/>
    <w:rPr>
      <w:rFonts w:ascii="Times New Roman" w:hAnsi="Times New Roman" w:cs="Times New Roman"/>
      <w:sz w:val="28"/>
      <w:szCs w:val="28"/>
    </w:rPr>
  </w:style>
  <w:style w:type="character" w:customStyle="1" w:styleId="20">
    <w:name w:val="Заголовок 2 Знак"/>
    <w:basedOn w:val="a0"/>
    <w:link w:val="2"/>
    <w:uiPriority w:val="9"/>
    <w:rsid w:val="00F05337"/>
    <w:rPr>
      <w:rFonts w:ascii="Times New Roman" w:hAnsi="Times New Roman" w:cs="Times New Roman"/>
      <w:sz w:val="28"/>
      <w:szCs w:val="28"/>
    </w:rPr>
  </w:style>
  <w:style w:type="paragraph" w:styleId="a5">
    <w:name w:val="List Paragraph"/>
    <w:basedOn w:val="a"/>
    <w:uiPriority w:val="34"/>
    <w:qFormat/>
    <w:rsid w:val="00F05337"/>
    <w:pPr>
      <w:ind w:left="720"/>
      <w:contextualSpacing/>
    </w:pPr>
  </w:style>
  <w:style w:type="paragraph" w:styleId="a6">
    <w:name w:val="header"/>
    <w:basedOn w:val="a"/>
    <w:link w:val="a7"/>
    <w:uiPriority w:val="99"/>
    <w:unhideWhenUsed/>
    <w:rsid w:val="00D87B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7B2F"/>
  </w:style>
  <w:style w:type="paragraph" w:styleId="a8">
    <w:name w:val="footer"/>
    <w:basedOn w:val="a"/>
    <w:link w:val="a9"/>
    <w:uiPriority w:val="99"/>
    <w:unhideWhenUsed/>
    <w:rsid w:val="00D87B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7B2F"/>
  </w:style>
  <w:style w:type="character" w:customStyle="1" w:styleId="30">
    <w:name w:val="Заголовок 3 Знак"/>
    <w:basedOn w:val="a0"/>
    <w:link w:val="3"/>
    <w:uiPriority w:val="9"/>
    <w:rsid w:val="00783FFB"/>
    <w:rPr>
      <w:rFonts w:ascii="Times New Roman" w:hAnsi="Times New Roman" w:cs="Times New Roman"/>
      <w:sz w:val="28"/>
      <w:szCs w:val="28"/>
    </w:rPr>
  </w:style>
  <w:style w:type="paragraph" w:styleId="21">
    <w:name w:val="Body Text 2"/>
    <w:basedOn w:val="a"/>
    <w:link w:val="22"/>
    <w:uiPriority w:val="99"/>
    <w:unhideWhenUsed/>
    <w:rsid w:val="00783FFB"/>
    <w:pPr>
      <w:spacing w:line="360" w:lineRule="auto"/>
      <w:jc w:val="center"/>
    </w:pPr>
    <w:rPr>
      <w:rFonts w:ascii="Times New Roman" w:hAnsi="Times New Roman" w:cs="Times New Roman"/>
      <w:sz w:val="32"/>
      <w:szCs w:val="32"/>
    </w:rPr>
  </w:style>
  <w:style w:type="character" w:customStyle="1" w:styleId="22">
    <w:name w:val="Основной текст 2 Знак"/>
    <w:basedOn w:val="a0"/>
    <w:link w:val="21"/>
    <w:uiPriority w:val="99"/>
    <w:rsid w:val="00783FFB"/>
    <w:rPr>
      <w:rFonts w:ascii="Times New Roman" w:hAnsi="Times New Roman" w:cs="Times New Roman"/>
      <w:sz w:val="32"/>
      <w:szCs w:val="32"/>
    </w:rPr>
  </w:style>
  <w:style w:type="character" w:customStyle="1" w:styleId="40">
    <w:name w:val="Заголовок 4 Знак"/>
    <w:basedOn w:val="a0"/>
    <w:link w:val="4"/>
    <w:uiPriority w:val="9"/>
    <w:rsid w:val="00191875"/>
    <w:rPr>
      <w:rFonts w:ascii="Times New Roman" w:hAnsi="Times New Roman" w:cs="Times New Roman"/>
      <w:sz w:val="28"/>
      <w:szCs w:val="28"/>
    </w:rPr>
  </w:style>
  <w:style w:type="table" w:styleId="aa">
    <w:name w:val="Table Grid"/>
    <w:basedOn w:val="a1"/>
    <w:uiPriority w:val="39"/>
    <w:rsid w:val="0039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D4E89"/>
    <w:rPr>
      <w:color w:val="0563C1" w:themeColor="hyperlink"/>
      <w:u w:val="single"/>
    </w:rPr>
  </w:style>
  <w:style w:type="character" w:customStyle="1" w:styleId="12">
    <w:name w:val="Неразрешенное упоминание1"/>
    <w:basedOn w:val="a0"/>
    <w:uiPriority w:val="99"/>
    <w:semiHidden/>
    <w:unhideWhenUsed/>
    <w:rsid w:val="004D4E89"/>
    <w:rPr>
      <w:color w:val="605E5C"/>
      <w:shd w:val="clear" w:color="auto" w:fill="E1DFDD"/>
    </w:rPr>
  </w:style>
  <w:style w:type="character" w:styleId="ac">
    <w:name w:val="Unresolved Mention"/>
    <w:basedOn w:val="a0"/>
    <w:uiPriority w:val="99"/>
    <w:semiHidden/>
    <w:unhideWhenUsed/>
    <w:rsid w:val="00714126"/>
    <w:rPr>
      <w:color w:val="605E5C"/>
      <w:shd w:val="clear" w:color="auto" w:fill="E1DFDD"/>
    </w:rPr>
  </w:style>
  <w:style w:type="paragraph" w:styleId="31">
    <w:name w:val="Body Text 3"/>
    <w:basedOn w:val="a"/>
    <w:link w:val="32"/>
    <w:uiPriority w:val="99"/>
    <w:unhideWhenUsed/>
    <w:rsid w:val="009030C1"/>
    <w:pPr>
      <w:spacing w:line="360" w:lineRule="auto"/>
      <w:jc w:val="both"/>
    </w:pPr>
    <w:rPr>
      <w:rFonts w:ascii="Times New Roman" w:hAnsi="Times New Roman" w:cs="Times New Roman"/>
      <w:sz w:val="28"/>
      <w:szCs w:val="28"/>
    </w:rPr>
  </w:style>
  <w:style w:type="character" w:customStyle="1" w:styleId="32">
    <w:name w:val="Основной текст 3 Знак"/>
    <w:basedOn w:val="a0"/>
    <w:link w:val="31"/>
    <w:uiPriority w:val="99"/>
    <w:rsid w:val="009030C1"/>
    <w:rPr>
      <w:rFonts w:ascii="Times New Roman" w:hAnsi="Times New Roman" w:cs="Times New Roman"/>
      <w:sz w:val="28"/>
      <w:szCs w:val="28"/>
    </w:rPr>
  </w:style>
  <w:style w:type="paragraph" w:styleId="ad">
    <w:name w:val="Body Text Indent"/>
    <w:basedOn w:val="a"/>
    <w:link w:val="ae"/>
    <w:uiPriority w:val="99"/>
    <w:unhideWhenUsed/>
    <w:rsid w:val="002F7B4C"/>
    <w:pPr>
      <w:spacing w:line="360" w:lineRule="auto"/>
      <w:ind w:firstLine="708"/>
      <w:jc w:val="both"/>
    </w:pPr>
    <w:rPr>
      <w:rFonts w:ascii="Times New Roman" w:hAnsi="Times New Roman" w:cs="Times New Roman"/>
      <w:sz w:val="28"/>
      <w:szCs w:val="28"/>
    </w:rPr>
  </w:style>
  <w:style w:type="character" w:customStyle="1" w:styleId="ae">
    <w:name w:val="Основной текст с отступом Знак"/>
    <w:basedOn w:val="a0"/>
    <w:link w:val="ad"/>
    <w:uiPriority w:val="99"/>
    <w:rsid w:val="002F7B4C"/>
    <w:rPr>
      <w:rFonts w:ascii="Times New Roman" w:hAnsi="Times New Roman" w:cs="Times New Roman"/>
      <w:sz w:val="28"/>
      <w:szCs w:val="28"/>
    </w:rPr>
  </w:style>
  <w:style w:type="character" w:customStyle="1" w:styleId="50">
    <w:name w:val="Заголовок 5 Знак"/>
    <w:basedOn w:val="a0"/>
    <w:link w:val="5"/>
    <w:uiPriority w:val="9"/>
    <w:rsid w:val="002F7B4C"/>
    <w:rPr>
      <w:rFonts w:ascii="Times New Roman" w:hAnsi="Times New Roman" w:cs="Times New Roman"/>
      <w:sz w:val="32"/>
      <w:szCs w:val="32"/>
    </w:rPr>
  </w:style>
  <w:style w:type="character" w:customStyle="1" w:styleId="60">
    <w:name w:val="Заголовок 6 Знак"/>
    <w:basedOn w:val="a0"/>
    <w:link w:val="6"/>
    <w:uiPriority w:val="9"/>
    <w:rsid w:val="00321C0F"/>
    <w:rPr>
      <w:rFonts w:ascii="Times New Roman" w:hAnsi="Times New Roman" w:cs="Times New Roman"/>
      <w:sz w:val="32"/>
      <w:szCs w:val="32"/>
    </w:rPr>
  </w:style>
  <w:style w:type="paragraph" w:styleId="23">
    <w:name w:val="Body Text Indent 2"/>
    <w:basedOn w:val="a"/>
    <w:link w:val="24"/>
    <w:uiPriority w:val="99"/>
    <w:unhideWhenUsed/>
    <w:rsid w:val="00434734"/>
    <w:pPr>
      <w:spacing w:line="240" w:lineRule="auto"/>
      <w:ind w:firstLine="708"/>
      <w:jc w:val="center"/>
    </w:pPr>
    <w:rPr>
      <w:rFonts w:ascii="Times New Roman" w:hAnsi="Times New Roman" w:cs="Times New Roman"/>
      <w:sz w:val="28"/>
      <w:szCs w:val="28"/>
    </w:rPr>
  </w:style>
  <w:style w:type="character" w:customStyle="1" w:styleId="24">
    <w:name w:val="Основной текст с отступом 2 Знак"/>
    <w:basedOn w:val="a0"/>
    <w:link w:val="23"/>
    <w:uiPriority w:val="99"/>
    <w:rsid w:val="00434734"/>
    <w:rPr>
      <w:rFonts w:ascii="Times New Roman" w:hAnsi="Times New Roman" w:cs="Times New Roman"/>
      <w:sz w:val="28"/>
      <w:szCs w:val="28"/>
    </w:rPr>
  </w:style>
  <w:style w:type="character" w:customStyle="1" w:styleId="70">
    <w:name w:val="Заголовок 7 Знак"/>
    <w:basedOn w:val="a0"/>
    <w:link w:val="7"/>
    <w:uiPriority w:val="9"/>
    <w:rsid w:val="00434734"/>
    <w:rPr>
      <w:rFonts w:ascii="Times New Roman" w:hAnsi="Times New Roman" w:cs="Times New Roman"/>
      <w:sz w:val="28"/>
      <w:szCs w:val="28"/>
    </w:rPr>
  </w:style>
  <w:style w:type="paragraph" w:styleId="af">
    <w:name w:val="footnote text"/>
    <w:basedOn w:val="a"/>
    <w:link w:val="af0"/>
    <w:uiPriority w:val="99"/>
    <w:semiHidden/>
    <w:unhideWhenUsed/>
    <w:rsid w:val="004A5B6C"/>
    <w:pPr>
      <w:spacing w:after="0" w:line="240" w:lineRule="auto"/>
    </w:pPr>
    <w:rPr>
      <w:sz w:val="20"/>
      <w:szCs w:val="20"/>
    </w:rPr>
  </w:style>
  <w:style w:type="character" w:customStyle="1" w:styleId="af0">
    <w:name w:val="Текст сноски Знак"/>
    <w:basedOn w:val="a0"/>
    <w:link w:val="af"/>
    <w:uiPriority w:val="99"/>
    <w:semiHidden/>
    <w:rsid w:val="004A5B6C"/>
    <w:rPr>
      <w:sz w:val="20"/>
      <w:szCs w:val="20"/>
    </w:rPr>
  </w:style>
  <w:style w:type="character" w:styleId="af1">
    <w:name w:val="footnote reference"/>
    <w:basedOn w:val="a0"/>
    <w:uiPriority w:val="99"/>
    <w:semiHidden/>
    <w:unhideWhenUsed/>
    <w:rsid w:val="004A5B6C"/>
    <w:rPr>
      <w:vertAlign w:val="superscript"/>
    </w:rPr>
  </w:style>
  <w:style w:type="paragraph" w:styleId="33">
    <w:name w:val="Body Text Indent 3"/>
    <w:basedOn w:val="a"/>
    <w:link w:val="34"/>
    <w:uiPriority w:val="99"/>
    <w:unhideWhenUsed/>
    <w:rsid w:val="00C15091"/>
    <w:pPr>
      <w:spacing w:after="0" w:line="360" w:lineRule="auto"/>
      <w:ind w:firstLine="709"/>
      <w:jc w:val="both"/>
    </w:pPr>
    <w:rPr>
      <w:rFonts w:ascii="Times New Roman" w:hAnsi="Times New Roman" w:cs="Times New Roman"/>
      <w:sz w:val="28"/>
      <w:szCs w:val="28"/>
    </w:rPr>
  </w:style>
  <w:style w:type="character" w:customStyle="1" w:styleId="34">
    <w:name w:val="Основной текст с отступом 3 Знак"/>
    <w:basedOn w:val="a0"/>
    <w:link w:val="33"/>
    <w:uiPriority w:val="99"/>
    <w:rsid w:val="00C15091"/>
    <w:rPr>
      <w:rFonts w:ascii="Times New Roman" w:hAnsi="Times New Roman" w:cs="Times New Roman"/>
      <w:sz w:val="28"/>
      <w:szCs w:val="28"/>
    </w:rPr>
  </w:style>
  <w:style w:type="character" w:customStyle="1" w:styleId="80">
    <w:name w:val="Заголовок 8 Знак"/>
    <w:basedOn w:val="a0"/>
    <w:link w:val="8"/>
    <w:uiPriority w:val="9"/>
    <w:rsid w:val="00965208"/>
    <w:rPr>
      <w:rFonts w:ascii="Times New Roman" w:hAnsi="Times New Roman" w:cs="Times New Roman"/>
      <w:b/>
      <w:bCs/>
      <w:sz w:val="24"/>
      <w:szCs w:val="24"/>
    </w:rPr>
  </w:style>
  <w:style w:type="character" w:customStyle="1" w:styleId="90">
    <w:name w:val="Заголовок 9 Знак"/>
    <w:basedOn w:val="a0"/>
    <w:link w:val="9"/>
    <w:uiPriority w:val="9"/>
    <w:rsid w:val="00206422"/>
    <w:rPr>
      <w:rFonts w:ascii="Times New Roman" w:hAnsi="Times New Roman" w:cs="Times New Roman"/>
      <w:b/>
      <w:bCs/>
      <w:sz w:val="24"/>
      <w:szCs w:val="24"/>
    </w:rPr>
  </w:style>
  <w:style w:type="paragraph" w:styleId="af2">
    <w:name w:val="Title"/>
    <w:basedOn w:val="a"/>
    <w:next w:val="a"/>
    <w:link w:val="af3"/>
    <w:uiPriority w:val="10"/>
    <w:qFormat/>
    <w:rsid w:val="00EA6144"/>
    <w:pPr>
      <w:spacing w:after="0" w:line="240" w:lineRule="auto"/>
      <w:jc w:val="center"/>
    </w:pPr>
    <w:rPr>
      <w:rFonts w:ascii="Times New Roman" w:hAnsi="Times New Roman" w:cs="Times New Roman"/>
      <w:color w:val="000000" w:themeColor="text1"/>
      <w:sz w:val="32"/>
      <w:szCs w:val="32"/>
    </w:rPr>
  </w:style>
  <w:style w:type="character" w:customStyle="1" w:styleId="af3">
    <w:name w:val="Заголовок Знак"/>
    <w:basedOn w:val="a0"/>
    <w:link w:val="af2"/>
    <w:uiPriority w:val="10"/>
    <w:rsid w:val="00EA6144"/>
    <w:rPr>
      <w:rFonts w:ascii="Times New Roman" w:hAnsi="Times New Roman" w:cs="Times New Roman"/>
      <w:color w:val="000000" w:themeColor="text1"/>
      <w:sz w:val="32"/>
      <w:szCs w:val="32"/>
    </w:rPr>
  </w:style>
  <w:style w:type="paragraph" w:customStyle="1" w:styleId="raiting-listitem">
    <w:name w:val="raiting-list__item"/>
    <w:basedOn w:val="a"/>
    <w:rsid w:val="00B23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caption"/>
    <w:basedOn w:val="a"/>
    <w:next w:val="a"/>
    <w:uiPriority w:val="35"/>
    <w:unhideWhenUsed/>
    <w:qFormat/>
    <w:rsid w:val="00B239DB"/>
    <w:pPr>
      <w:spacing w:before="240" w:after="0" w:line="360" w:lineRule="auto"/>
      <w:jc w:val="right"/>
    </w:pPr>
    <w:rPr>
      <w:rFonts w:ascii="Times New Roman" w:hAnsi="Times New Roman" w:cs="Times New Roman"/>
      <w:sz w:val="28"/>
      <w:szCs w:val="28"/>
    </w:rPr>
  </w:style>
  <w:style w:type="character" w:styleId="af5">
    <w:name w:val="Strong"/>
    <w:basedOn w:val="a0"/>
    <w:uiPriority w:val="22"/>
    <w:qFormat/>
    <w:rsid w:val="001E6C51"/>
    <w:rPr>
      <w:b/>
      <w:bCs/>
    </w:rPr>
  </w:style>
  <w:style w:type="paragraph" w:styleId="af6">
    <w:name w:val="Normal (Web)"/>
    <w:basedOn w:val="a"/>
    <w:uiPriority w:val="99"/>
    <w:semiHidden/>
    <w:unhideWhenUsed/>
    <w:rsid w:val="00712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652BFB"/>
    <w:rPr>
      <w:sz w:val="16"/>
      <w:szCs w:val="16"/>
    </w:rPr>
  </w:style>
  <w:style w:type="paragraph" w:styleId="af8">
    <w:name w:val="annotation text"/>
    <w:basedOn w:val="a"/>
    <w:link w:val="af9"/>
    <w:uiPriority w:val="99"/>
    <w:semiHidden/>
    <w:unhideWhenUsed/>
    <w:rsid w:val="00652BFB"/>
    <w:pPr>
      <w:spacing w:line="240" w:lineRule="auto"/>
    </w:pPr>
    <w:rPr>
      <w:sz w:val="20"/>
      <w:szCs w:val="20"/>
    </w:rPr>
  </w:style>
  <w:style w:type="character" w:customStyle="1" w:styleId="af9">
    <w:name w:val="Текст примечания Знак"/>
    <w:basedOn w:val="a0"/>
    <w:link w:val="af8"/>
    <w:uiPriority w:val="99"/>
    <w:semiHidden/>
    <w:rsid w:val="00652BFB"/>
    <w:rPr>
      <w:sz w:val="20"/>
      <w:szCs w:val="20"/>
    </w:rPr>
  </w:style>
  <w:style w:type="paragraph" w:styleId="afa">
    <w:name w:val="annotation subject"/>
    <w:basedOn w:val="af8"/>
    <w:next w:val="af8"/>
    <w:link w:val="afb"/>
    <w:uiPriority w:val="99"/>
    <w:semiHidden/>
    <w:unhideWhenUsed/>
    <w:rsid w:val="00652BFB"/>
    <w:rPr>
      <w:b/>
      <w:bCs/>
    </w:rPr>
  </w:style>
  <w:style w:type="character" w:customStyle="1" w:styleId="afb">
    <w:name w:val="Тема примечания Знак"/>
    <w:basedOn w:val="af9"/>
    <w:link w:val="afa"/>
    <w:uiPriority w:val="99"/>
    <w:semiHidden/>
    <w:rsid w:val="00652BFB"/>
    <w:rPr>
      <w:b/>
      <w:bCs/>
      <w:sz w:val="20"/>
      <w:szCs w:val="20"/>
    </w:rPr>
  </w:style>
  <w:style w:type="paragraph" w:customStyle="1" w:styleId="91">
    <w:name w:val="заголовок 9"/>
    <w:basedOn w:val="a"/>
    <w:next w:val="a"/>
    <w:rsid w:val="00A80438"/>
    <w:pPr>
      <w:spacing w:after="0" w:line="240" w:lineRule="auto"/>
      <w:jc w:val="center"/>
    </w:pPr>
    <w:rPr>
      <w:rFonts w:ascii="Times New Roman" w:eastAsia="Times New Roman" w:hAnsi="Times New Roman" w:cs="Times New Roman"/>
      <w:b/>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637">
      <w:bodyDiv w:val="1"/>
      <w:marLeft w:val="0"/>
      <w:marRight w:val="0"/>
      <w:marTop w:val="0"/>
      <w:marBottom w:val="0"/>
      <w:divBdr>
        <w:top w:val="none" w:sz="0" w:space="0" w:color="auto"/>
        <w:left w:val="none" w:sz="0" w:space="0" w:color="auto"/>
        <w:bottom w:val="none" w:sz="0" w:space="0" w:color="auto"/>
        <w:right w:val="none" w:sz="0" w:space="0" w:color="auto"/>
      </w:divBdr>
    </w:div>
    <w:div w:id="91707720">
      <w:bodyDiv w:val="1"/>
      <w:marLeft w:val="0"/>
      <w:marRight w:val="0"/>
      <w:marTop w:val="0"/>
      <w:marBottom w:val="0"/>
      <w:divBdr>
        <w:top w:val="none" w:sz="0" w:space="0" w:color="auto"/>
        <w:left w:val="none" w:sz="0" w:space="0" w:color="auto"/>
        <w:bottom w:val="none" w:sz="0" w:space="0" w:color="auto"/>
        <w:right w:val="none" w:sz="0" w:space="0" w:color="auto"/>
      </w:divBdr>
    </w:div>
    <w:div w:id="122234185">
      <w:bodyDiv w:val="1"/>
      <w:marLeft w:val="0"/>
      <w:marRight w:val="0"/>
      <w:marTop w:val="0"/>
      <w:marBottom w:val="0"/>
      <w:divBdr>
        <w:top w:val="none" w:sz="0" w:space="0" w:color="auto"/>
        <w:left w:val="none" w:sz="0" w:space="0" w:color="auto"/>
        <w:bottom w:val="none" w:sz="0" w:space="0" w:color="auto"/>
        <w:right w:val="none" w:sz="0" w:space="0" w:color="auto"/>
      </w:divBdr>
    </w:div>
    <w:div w:id="122434005">
      <w:bodyDiv w:val="1"/>
      <w:marLeft w:val="0"/>
      <w:marRight w:val="0"/>
      <w:marTop w:val="0"/>
      <w:marBottom w:val="0"/>
      <w:divBdr>
        <w:top w:val="none" w:sz="0" w:space="0" w:color="auto"/>
        <w:left w:val="none" w:sz="0" w:space="0" w:color="auto"/>
        <w:bottom w:val="none" w:sz="0" w:space="0" w:color="auto"/>
        <w:right w:val="none" w:sz="0" w:space="0" w:color="auto"/>
      </w:divBdr>
    </w:div>
    <w:div w:id="158154549">
      <w:bodyDiv w:val="1"/>
      <w:marLeft w:val="0"/>
      <w:marRight w:val="0"/>
      <w:marTop w:val="0"/>
      <w:marBottom w:val="0"/>
      <w:divBdr>
        <w:top w:val="none" w:sz="0" w:space="0" w:color="auto"/>
        <w:left w:val="none" w:sz="0" w:space="0" w:color="auto"/>
        <w:bottom w:val="none" w:sz="0" w:space="0" w:color="auto"/>
        <w:right w:val="none" w:sz="0" w:space="0" w:color="auto"/>
      </w:divBdr>
    </w:div>
    <w:div w:id="159390278">
      <w:bodyDiv w:val="1"/>
      <w:marLeft w:val="0"/>
      <w:marRight w:val="0"/>
      <w:marTop w:val="0"/>
      <w:marBottom w:val="0"/>
      <w:divBdr>
        <w:top w:val="none" w:sz="0" w:space="0" w:color="auto"/>
        <w:left w:val="none" w:sz="0" w:space="0" w:color="auto"/>
        <w:bottom w:val="none" w:sz="0" w:space="0" w:color="auto"/>
        <w:right w:val="none" w:sz="0" w:space="0" w:color="auto"/>
      </w:divBdr>
      <w:divsChild>
        <w:div w:id="1369337485">
          <w:marLeft w:val="0"/>
          <w:marRight w:val="0"/>
          <w:marTop w:val="15"/>
          <w:marBottom w:val="0"/>
          <w:divBdr>
            <w:top w:val="single" w:sz="48" w:space="0" w:color="auto"/>
            <w:left w:val="single" w:sz="48" w:space="0" w:color="auto"/>
            <w:bottom w:val="single" w:sz="48" w:space="0" w:color="auto"/>
            <w:right w:val="single" w:sz="48" w:space="0" w:color="auto"/>
          </w:divBdr>
          <w:divsChild>
            <w:div w:id="5424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1889">
      <w:bodyDiv w:val="1"/>
      <w:marLeft w:val="0"/>
      <w:marRight w:val="0"/>
      <w:marTop w:val="0"/>
      <w:marBottom w:val="0"/>
      <w:divBdr>
        <w:top w:val="none" w:sz="0" w:space="0" w:color="auto"/>
        <w:left w:val="none" w:sz="0" w:space="0" w:color="auto"/>
        <w:bottom w:val="none" w:sz="0" w:space="0" w:color="auto"/>
        <w:right w:val="none" w:sz="0" w:space="0" w:color="auto"/>
      </w:divBdr>
    </w:div>
    <w:div w:id="182673329">
      <w:bodyDiv w:val="1"/>
      <w:marLeft w:val="0"/>
      <w:marRight w:val="0"/>
      <w:marTop w:val="0"/>
      <w:marBottom w:val="0"/>
      <w:divBdr>
        <w:top w:val="none" w:sz="0" w:space="0" w:color="auto"/>
        <w:left w:val="none" w:sz="0" w:space="0" w:color="auto"/>
        <w:bottom w:val="none" w:sz="0" w:space="0" w:color="auto"/>
        <w:right w:val="none" w:sz="0" w:space="0" w:color="auto"/>
      </w:divBdr>
    </w:div>
    <w:div w:id="189228328">
      <w:bodyDiv w:val="1"/>
      <w:marLeft w:val="0"/>
      <w:marRight w:val="0"/>
      <w:marTop w:val="0"/>
      <w:marBottom w:val="0"/>
      <w:divBdr>
        <w:top w:val="none" w:sz="0" w:space="0" w:color="auto"/>
        <w:left w:val="none" w:sz="0" w:space="0" w:color="auto"/>
        <w:bottom w:val="none" w:sz="0" w:space="0" w:color="auto"/>
        <w:right w:val="none" w:sz="0" w:space="0" w:color="auto"/>
      </w:divBdr>
    </w:div>
    <w:div w:id="216474690">
      <w:bodyDiv w:val="1"/>
      <w:marLeft w:val="0"/>
      <w:marRight w:val="0"/>
      <w:marTop w:val="0"/>
      <w:marBottom w:val="0"/>
      <w:divBdr>
        <w:top w:val="none" w:sz="0" w:space="0" w:color="auto"/>
        <w:left w:val="none" w:sz="0" w:space="0" w:color="auto"/>
        <w:bottom w:val="none" w:sz="0" w:space="0" w:color="auto"/>
        <w:right w:val="none" w:sz="0" w:space="0" w:color="auto"/>
      </w:divBdr>
      <w:divsChild>
        <w:div w:id="1593659223">
          <w:marLeft w:val="0"/>
          <w:marRight w:val="0"/>
          <w:marTop w:val="0"/>
          <w:marBottom w:val="0"/>
          <w:divBdr>
            <w:top w:val="none" w:sz="0" w:space="0" w:color="auto"/>
            <w:left w:val="none" w:sz="0" w:space="0" w:color="auto"/>
            <w:bottom w:val="none" w:sz="0" w:space="0" w:color="auto"/>
            <w:right w:val="none" w:sz="0" w:space="0" w:color="auto"/>
          </w:divBdr>
          <w:divsChild>
            <w:div w:id="27072032">
              <w:marLeft w:val="0"/>
              <w:marRight w:val="150"/>
              <w:marTop w:val="0"/>
              <w:marBottom w:val="0"/>
              <w:divBdr>
                <w:top w:val="none" w:sz="0" w:space="0" w:color="auto"/>
                <w:left w:val="none" w:sz="0" w:space="0" w:color="auto"/>
                <w:bottom w:val="none" w:sz="0" w:space="0" w:color="auto"/>
                <w:right w:val="none" w:sz="0" w:space="0" w:color="auto"/>
              </w:divBdr>
            </w:div>
          </w:divsChild>
        </w:div>
        <w:div w:id="1682315091">
          <w:marLeft w:val="0"/>
          <w:marRight w:val="0"/>
          <w:marTop w:val="0"/>
          <w:marBottom w:val="0"/>
          <w:divBdr>
            <w:top w:val="none" w:sz="0" w:space="0" w:color="auto"/>
            <w:left w:val="none" w:sz="0" w:space="0" w:color="auto"/>
            <w:bottom w:val="none" w:sz="0" w:space="0" w:color="auto"/>
            <w:right w:val="none" w:sz="0" w:space="0" w:color="auto"/>
          </w:divBdr>
          <w:divsChild>
            <w:div w:id="1274479722">
              <w:marLeft w:val="0"/>
              <w:marRight w:val="150"/>
              <w:marTop w:val="0"/>
              <w:marBottom w:val="0"/>
              <w:divBdr>
                <w:top w:val="none" w:sz="0" w:space="0" w:color="auto"/>
                <w:left w:val="none" w:sz="0" w:space="0" w:color="auto"/>
                <w:bottom w:val="none" w:sz="0" w:space="0" w:color="auto"/>
                <w:right w:val="none" w:sz="0" w:space="0" w:color="auto"/>
              </w:divBdr>
            </w:div>
          </w:divsChild>
        </w:div>
        <w:div w:id="940651356">
          <w:marLeft w:val="0"/>
          <w:marRight w:val="0"/>
          <w:marTop w:val="0"/>
          <w:marBottom w:val="0"/>
          <w:divBdr>
            <w:top w:val="none" w:sz="0" w:space="0" w:color="auto"/>
            <w:left w:val="none" w:sz="0" w:space="0" w:color="auto"/>
            <w:bottom w:val="none" w:sz="0" w:space="0" w:color="auto"/>
            <w:right w:val="none" w:sz="0" w:space="0" w:color="auto"/>
          </w:divBdr>
          <w:divsChild>
            <w:div w:id="1341657331">
              <w:marLeft w:val="0"/>
              <w:marRight w:val="150"/>
              <w:marTop w:val="0"/>
              <w:marBottom w:val="0"/>
              <w:divBdr>
                <w:top w:val="none" w:sz="0" w:space="0" w:color="auto"/>
                <w:left w:val="none" w:sz="0" w:space="0" w:color="auto"/>
                <w:bottom w:val="none" w:sz="0" w:space="0" w:color="auto"/>
                <w:right w:val="none" w:sz="0" w:space="0" w:color="auto"/>
              </w:divBdr>
            </w:div>
          </w:divsChild>
        </w:div>
        <w:div w:id="1478492466">
          <w:marLeft w:val="0"/>
          <w:marRight w:val="0"/>
          <w:marTop w:val="0"/>
          <w:marBottom w:val="0"/>
          <w:divBdr>
            <w:top w:val="none" w:sz="0" w:space="0" w:color="auto"/>
            <w:left w:val="none" w:sz="0" w:space="0" w:color="auto"/>
            <w:bottom w:val="none" w:sz="0" w:space="0" w:color="auto"/>
            <w:right w:val="none" w:sz="0" w:space="0" w:color="auto"/>
          </w:divBdr>
          <w:divsChild>
            <w:div w:id="1689328904">
              <w:marLeft w:val="0"/>
              <w:marRight w:val="150"/>
              <w:marTop w:val="0"/>
              <w:marBottom w:val="0"/>
              <w:divBdr>
                <w:top w:val="none" w:sz="0" w:space="0" w:color="auto"/>
                <w:left w:val="none" w:sz="0" w:space="0" w:color="auto"/>
                <w:bottom w:val="none" w:sz="0" w:space="0" w:color="auto"/>
                <w:right w:val="none" w:sz="0" w:space="0" w:color="auto"/>
              </w:divBdr>
            </w:div>
          </w:divsChild>
        </w:div>
        <w:div w:id="1733697393">
          <w:marLeft w:val="0"/>
          <w:marRight w:val="0"/>
          <w:marTop w:val="0"/>
          <w:marBottom w:val="0"/>
          <w:divBdr>
            <w:top w:val="none" w:sz="0" w:space="0" w:color="auto"/>
            <w:left w:val="none" w:sz="0" w:space="0" w:color="auto"/>
            <w:bottom w:val="none" w:sz="0" w:space="0" w:color="auto"/>
            <w:right w:val="none" w:sz="0" w:space="0" w:color="auto"/>
          </w:divBdr>
        </w:div>
        <w:div w:id="1208487541">
          <w:marLeft w:val="0"/>
          <w:marRight w:val="0"/>
          <w:marTop w:val="0"/>
          <w:marBottom w:val="0"/>
          <w:divBdr>
            <w:top w:val="none" w:sz="0" w:space="0" w:color="auto"/>
            <w:left w:val="none" w:sz="0" w:space="0" w:color="auto"/>
            <w:bottom w:val="none" w:sz="0" w:space="0" w:color="auto"/>
            <w:right w:val="none" w:sz="0" w:space="0" w:color="auto"/>
          </w:divBdr>
        </w:div>
        <w:div w:id="870652804">
          <w:marLeft w:val="0"/>
          <w:marRight w:val="0"/>
          <w:marTop w:val="0"/>
          <w:marBottom w:val="0"/>
          <w:divBdr>
            <w:top w:val="none" w:sz="0" w:space="0" w:color="auto"/>
            <w:left w:val="none" w:sz="0" w:space="0" w:color="auto"/>
            <w:bottom w:val="none" w:sz="0" w:space="0" w:color="auto"/>
            <w:right w:val="none" w:sz="0" w:space="0" w:color="auto"/>
          </w:divBdr>
        </w:div>
        <w:div w:id="528837466">
          <w:marLeft w:val="0"/>
          <w:marRight w:val="0"/>
          <w:marTop w:val="0"/>
          <w:marBottom w:val="0"/>
          <w:divBdr>
            <w:top w:val="none" w:sz="0" w:space="0" w:color="auto"/>
            <w:left w:val="none" w:sz="0" w:space="0" w:color="auto"/>
            <w:bottom w:val="none" w:sz="0" w:space="0" w:color="auto"/>
            <w:right w:val="none" w:sz="0" w:space="0" w:color="auto"/>
          </w:divBdr>
        </w:div>
        <w:div w:id="2074935448">
          <w:marLeft w:val="0"/>
          <w:marRight w:val="0"/>
          <w:marTop w:val="0"/>
          <w:marBottom w:val="0"/>
          <w:divBdr>
            <w:top w:val="none" w:sz="0" w:space="0" w:color="auto"/>
            <w:left w:val="none" w:sz="0" w:space="0" w:color="auto"/>
            <w:bottom w:val="none" w:sz="0" w:space="0" w:color="auto"/>
            <w:right w:val="none" w:sz="0" w:space="0" w:color="auto"/>
          </w:divBdr>
        </w:div>
        <w:div w:id="1224871483">
          <w:marLeft w:val="0"/>
          <w:marRight w:val="0"/>
          <w:marTop w:val="0"/>
          <w:marBottom w:val="0"/>
          <w:divBdr>
            <w:top w:val="none" w:sz="0" w:space="0" w:color="auto"/>
            <w:left w:val="none" w:sz="0" w:space="0" w:color="auto"/>
            <w:bottom w:val="none" w:sz="0" w:space="0" w:color="auto"/>
            <w:right w:val="none" w:sz="0" w:space="0" w:color="auto"/>
          </w:divBdr>
        </w:div>
        <w:div w:id="1884052627">
          <w:marLeft w:val="0"/>
          <w:marRight w:val="0"/>
          <w:marTop w:val="0"/>
          <w:marBottom w:val="0"/>
          <w:divBdr>
            <w:top w:val="none" w:sz="0" w:space="0" w:color="auto"/>
            <w:left w:val="none" w:sz="0" w:space="0" w:color="auto"/>
            <w:bottom w:val="none" w:sz="0" w:space="0" w:color="auto"/>
            <w:right w:val="none" w:sz="0" w:space="0" w:color="auto"/>
          </w:divBdr>
        </w:div>
        <w:div w:id="104233222">
          <w:marLeft w:val="0"/>
          <w:marRight w:val="0"/>
          <w:marTop w:val="0"/>
          <w:marBottom w:val="0"/>
          <w:divBdr>
            <w:top w:val="none" w:sz="0" w:space="0" w:color="auto"/>
            <w:left w:val="none" w:sz="0" w:space="0" w:color="auto"/>
            <w:bottom w:val="none" w:sz="0" w:space="0" w:color="auto"/>
            <w:right w:val="none" w:sz="0" w:space="0" w:color="auto"/>
          </w:divBdr>
        </w:div>
        <w:div w:id="394162473">
          <w:marLeft w:val="0"/>
          <w:marRight w:val="0"/>
          <w:marTop w:val="0"/>
          <w:marBottom w:val="0"/>
          <w:divBdr>
            <w:top w:val="none" w:sz="0" w:space="0" w:color="auto"/>
            <w:left w:val="none" w:sz="0" w:space="0" w:color="auto"/>
            <w:bottom w:val="none" w:sz="0" w:space="0" w:color="auto"/>
            <w:right w:val="none" w:sz="0" w:space="0" w:color="auto"/>
          </w:divBdr>
        </w:div>
        <w:div w:id="1852791724">
          <w:marLeft w:val="0"/>
          <w:marRight w:val="0"/>
          <w:marTop w:val="0"/>
          <w:marBottom w:val="0"/>
          <w:divBdr>
            <w:top w:val="none" w:sz="0" w:space="0" w:color="auto"/>
            <w:left w:val="none" w:sz="0" w:space="0" w:color="auto"/>
            <w:bottom w:val="none" w:sz="0" w:space="0" w:color="auto"/>
            <w:right w:val="none" w:sz="0" w:space="0" w:color="auto"/>
          </w:divBdr>
        </w:div>
        <w:div w:id="2027632948">
          <w:marLeft w:val="0"/>
          <w:marRight w:val="0"/>
          <w:marTop w:val="0"/>
          <w:marBottom w:val="0"/>
          <w:divBdr>
            <w:top w:val="none" w:sz="0" w:space="0" w:color="auto"/>
            <w:left w:val="none" w:sz="0" w:space="0" w:color="auto"/>
            <w:bottom w:val="none" w:sz="0" w:space="0" w:color="auto"/>
            <w:right w:val="none" w:sz="0" w:space="0" w:color="auto"/>
          </w:divBdr>
        </w:div>
        <w:div w:id="372581186">
          <w:marLeft w:val="0"/>
          <w:marRight w:val="0"/>
          <w:marTop w:val="0"/>
          <w:marBottom w:val="0"/>
          <w:divBdr>
            <w:top w:val="none" w:sz="0" w:space="0" w:color="auto"/>
            <w:left w:val="none" w:sz="0" w:space="0" w:color="auto"/>
            <w:bottom w:val="none" w:sz="0" w:space="0" w:color="auto"/>
            <w:right w:val="none" w:sz="0" w:space="0" w:color="auto"/>
          </w:divBdr>
        </w:div>
        <w:div w:id="839781993">
          <w:marLeft w:val="0"/>
          <w:marRight w:val="0"/>
          <w:marTop w:val="0"/>
          <w:marBottom w:val="0"/>
          <w:divBdr>
            <w:top w:val="none" w:sz="0" w:space="0" w:color="auto"/>
            <w:left w:val="none" w:sz="0" w:space="0" w:color="auto"/>
            <w:bottom w:val="none" w:sz="0" w:space="0" w:color="auto"/>
            <w:right w:val="none" w:sz="0" w:space="0" w:color="auto"/>
          </w:divBdr>
        </w:div>
        <w:div w:id="1850100592">
          <w:marLeft w:val="0"/>
          <w:marRight w:val="0"/>
          <w:marTop w:val="0"/>
          <w:marBottom w:val="0"/>
          <w:divBdr>
            <w:top w:val="none" w:sz="0" w:space="0" w:color="auto"/>
            <w:left w:val="none" w:sz="0" w:space="0" w:color="auto"/>
            <w:bottom w:val="none" w:sz="0" w:space="0" w:color="auto"/>
            <w:right w:val="none" w:sz="0" w:space="0" w:color="auto"/>
          </w:divBdr>
        </w:div>
        <w:div w:id="901720698">
          <w:marLeft w:val="0"/>
          <w:marRight w:val="0"/>
          <w:marTop w:val="0"/>
          <w:marBottom w:val="0"/>
          <w:divBdr>
            <w:top w:val="none" w:sz="0" w:space="0" w:color="auto"/>
            <w:left w:val="none" w:sz="0" w:space="0" w:color="auto"/>
            <w:bottom w:val="none" w:sz="0" w:space="0" w:color="auto"/>
            <w:right w:val="none" w:sz="0" w:space="0" w:color="auto"/>
          </w:divBdr>
        </w:div>
        <w:div w:id="822160459">
          <w:marLeft w:val="0"/>
          <w:marRight w:val="0"/>
          <w:marTop w:val="0"/>
          <w:marBottom w:val="0"/>
          <w:divBdr>
            <w:top w:val="none" w:sz="0" w:space="0" w:color="auto"/>
            <w:left w:val="none" w:sz="0" w:space="0" w:color="auto"/>
            <w:bottom w:val="none" w:sz="0" w:space="0" w:color="auto"/>
            <w:right w:val="none" w:sz="0" w:space="0" w:color="auto"/>
          </w:divBdr>
        </w:div>
        <w:div w:id="1095400742">
          <w:marLeft w:val="0"/>
          <w:marRight w:val="0"/>
          <w:marTop w:val="0"/>
          <w:marBottom w:val="0"/>
          <w:divBdr>
            <w:top w:val="none" w:sz="0" w:space="0" w:color="auto"/>
            <w:left w:val="none" w:sz="0" w:space="0" w:color="auto"/>
            <w:bottom w:val="none" w:sz="0" w:space="0" w:color="auto"/>
            <w:right w:val="none" w:sz="0" w:space="0" w:color="auto"/>
          </w:divBdr>
        </w:div>
        <w:div w:id="1049526142">
          <w:marLeft w:val="0"/>
          <w:marRight w:val="0"/>
          <w:marTop w:val="0"/>
          <w:marBottom w:val="0"/>
          <w:divBdr>
            <w:top w:val="none" w:sz="0" w:space="0" w:color="auto"/>
            <w:left w:val="none" w:sz="0" w:space="0" w:color="auto"/>
            <w:bottom w:val="none" w:sz="0" w:space="0" w:color="auto"/>
            <w:right w:val="none" w:sz="0" w:space="0" w:color="auto"/>
          </w:divBdr>
        </w:div>
        <w:div w:id="883522987">
          <w:marLeft w:val="0"/>
          <w:marRight w:val="0"/>
          <w:marTop w:val="0"/>
          <w:marBottom w:val="0"/>
          <w:divBdr>
            <w:top w:val="none" w:sz="0" w:space="0" w:color="auto"/>
            <w:left w:val="none" w:sz="0" w:space="0" w:color="auto"/>
            <w:bottom w:val="none" w:sz="0" w:space="0" w:color="auto"/>
            <w:right w:val="none" w:sz="0" w:space="0" w:color="auto"/>
          </w:divBdr>
        </w:div>
        <w:div w:id="661078554">
          <w:marLeft w:val="0"/>
          <w:marRight w:val="0"/>
          <w:marTop w:val="0"/>
          <w:marBottom w:val="0"/>
          <w:divBdr>
            <w:top w:val="none" w:sz="0" w:space="0" w:color="auto"/>
            <w:left w:val="none" w:sz="0" w:space="0" w:color="auto"/>
            <w:bottom w:val="none" w:sz="0" w:space="0" w:color="auto"/>
            <w:right w:val="none" w:sz="0" w:space="0" w:color="auto"/>
          </w:divBdr>
        </w:div>
        <w:div w:id="82653406">
          <w:marLeft w:val="0"/>
          <w:marRight w:val="0"/>
          <w:marTop w:val="0"/>
          <w:marBottom w:val="0"/>
          <w:divBdr>
            <w:top w:val="none" w:sz="0" w:space="0" w:color="auto"/>
            <w:left w:val="none" w:sz="0" w:space="0" w:color="auto"/>
            <w:bottom w:val="none" w:sz="0" w:space="0" w:color="auto"/>
            <w:right w:val="none" w:sz="0" w:space="0" w:color="auto"/>
          </w:divBdr>
        </w:div>
        <w:div w:id="1332760668">
          <w:marLeft w:val="0"/>
          <w:marRight w:val="0"/>
          <w:marTop w:val="0"/>
          <w:marBottom w:val="0"/>
          <w:divBdr>
            <w:top w:val="none" w:sz="0" w:space="0" w:color="auto"/>
            <w:left w:val="none" w:sz="0" w:space="0" w:color="auto"/>
            <w:bottom w:val="none" w:sz="0" w:space="0" w:color="auto"/>
            <w:right w:val="none" w:sz="0" w:space="0" w:color="auto"/>
          </w:divBdr>
        </w:div>
        <w:div w:id="152259903">
          <w:marLeft w:val="0"/>
          <w:marRight w:val="0"/>
          <w:marTop w:val="0"/>
          <w:marBottom w:val="0"/>
          <w:divBdr>
            <w:top w:val="none" w:sz="0" w:space="0" w:color="auto"/>
            <w:left w:val="none" w:sz="0" w:space="0" w:color="auto"/>
            <w:bottom w:val="none" w:sz="0" w:space="0" w:color="auto"/>
            <w:right w:val="none" w:sz="0" w:space="0" w:color="auto"/>
          </w:divBdr>
        </w:div>
        <w:div w:id="356665745">
          <w:marLeft w:val="0"/>
          <w:marRight w:val="0"/>
          <w:marTop w:val="0"/>
          <w:marBottom w:val="0"/>
          <w:divBdr>
            <w:top w:val="none" w:sz="0" w:space="0" w:color="auto"/>
            <w:left w:val="none" w:sz="0" w:space="0" w:color="auto"/>
            <w:bottom w:val="none" w:sz="0" w:space="0" w:color="auto"/>
            <w:right w:val="none" w:sz="0" w:space="0" w:color="auto"/>
          </w:divBdr>
        </w:div>
        <w:div w:id="1464539885">
          <w:marLeft w:val="0"/>
          <w:marRight w:val="0"/>
          <w:marTop w:val="0"/>
          <w:marBottom w:val="0"/>
          <w:divBdr>
            <w:top w:val="none" w:sz="0" w:space="0" w:color="auto"/>
            <w:left w:val="none" w:sz="0" w:space="0" w:color="auto"/>
            <w:bottom w:val="none" w:sz="0" w:space="0" w:color="auto"/>
            <w:right w:val="none" w:sz="0" w:space="0" w:color="auto"/>
          </w:divBdr>
        </w:div>
        <w:div w:id="355155789">
          <w:marLeft w:val="0"/>
          <w:marRight w:val="0"/>
          <w:marTop w:val="0"/>
          <w:marBottom w:val="0"/>
          <w:divBdr>
            <w:top w:val="none" w:sz="0" w:space="0" w:color="auto"/>
            <w:left w:val="none" w:sz="0" w:space="0" w:color="auto"/>
            <w:bottom w:val="none" w:sz="0" w:space="0" w:color="auto"/>
            <w:right w:val="none" w:sz="0" w:space="0" w:color="auto"/>
          </w:divBdr>
        </w:div>
        <w:div w:id="2053923234">
          <w:marLeft w:val="0"/>
          <w:marRight w:val="0"/>
          <w:marTop w:val="0"/>
          <w:marBottom w:val="0"/>
          <w:divBdr>
            <w:top w:val="none" w:sz="0" w:space="0" w:color="auto"/>
            <w:left w:val="none" w:sz="0" w:space="0" w:color="auto"/>
            <w:bottom w:val="none" w:sz="0" w:space="0" w:color="auto"/>
            <w:right w:val="none" w:sz="0" w:space="0" w:color="auto"/>
          </w:divBdr>
        </w:div>
        <w:div w:id="540018622">
          <w:marLeft w:val="0"/>
          <w:marRight w:val="0"/>
          <w:marTop w:val="0"/>
          <w:marBottom w:val="0"/>
          <w:divBdr>
            <w:top w:val="none" w:sz="0" w:space="0" w:color="auto"/>
            <w:left w:val="none" w:sz="0" w:space="0" w:color="auto"/>
            <w:bottom w:val="none" w:sz="0" w:space="0" w:color="auto"/>
            <w:right w:val="none" w:sz="0" w:space="0" w:color="auto"/>
          </w:divBdr>
        </w:div>
        <w:div w:id="382484948">
          <w:marLeft w:val="0"/>
          <w:marRight w:val="0"/>
          <w:marTop w:val="0"/>
          <w:marBottom w:val="0"/>
          <w:divBdr>
            <w:top w:val="none" w:sz="0" w:space="0" w:color="auto"/>
            <w:left w:val="none" w:sz="0" w:space="0" w:color="auto"/>
            <w:bottom w:val="none" w:sz="0" w:space="0" w:color="auto"/>
            <w:right w:val="none" w:sz="0" w:space="0" w:color="auto"/>
          </w:divBdr>
        </w:div>
        <w:div w:id="2083480836">
          <w:marLeft w:val="0"/>
          <w:marRight w:val="0"/>
          <w:marTop w:val="0"/>
          <w:marBottom w:val="0"/>
          <w:divBdr>
            <w:top w:val="none" w:sz="0" w:space="0" w:color="auto"/>
            <w:left w:val="none" w:sz="0" w:space="0" w:color="auto"/>
            <w:bottom w:val="none" w:sz="0" w:space="0" w:color="auto"/>
            <w:right w:val="none" w:sz="0" w:space="0" w:color="auto"/>
          </w:divBdr>
        </w:div>
        <w:div w:id="1798258005">
          <w:marLeft w:val="0"/>
          <w:marRight w:val="0"/>
          <w:marTop w:val="0"/>
          <w:marBottom w:val="0"/>
          <w:divBdr>
            <w:top w:val="none" w:sz="0" w:space="0" w:color="auto"/>
            <w:left w:val="none" w:sz="0" w:space="0" w:color="auto"/>
            <w:bottom w:val="none" w:sz="0" w:space="0" w:color="auto"/>
            <w:right w:val="none" w:sz="0" w:space="0" w:color="auto"/>
          </w:divBdr>
        </w:div>
        <w:div w:id="7143565">
          <w:marLeft w:val="0"/>
          <w:marRight w:val="0"/>
          <w:marTop w:val="0"/>
          <w:marBottom w:val="0"/>
          <w:divBdr>
            <w:top w:val="none" w:sz="0" w:space="0" w:color="auto"/>
            <w:left w:val="none" w:sz="0" w:space="0" w:color="auto"/>
            <w:bottom w:val="none" w:sz="0" w:space="0" w:color="auto"/>
            <w:right w:val="none" w:sz="0" w:space="0" w:color="auto"/>
          </w:divBdr>
        </w:div>
        <w:div w:id="722170546">
          <w:marLeft w:val="0"/>
          <w:marRight w:val="0"/>
          <w:marTop w:val="0"/>
          <w:marBottom w:val="0"/>
          <w:divBdr>
            <w:top w:val="none" w:sz="0" w:space="0" w:color="auto"/>
            <w:left w:val="none" w:sz="0" w:space="0" w:color="auto"/>
            <w:bottom w:val="none" w:sz="0" w:space="0" w:color="auto"/>
            <w:right w:val="none" w:sz="0" w:space="0" w:color="auto"/>
          </w:divBdr>
        </w:div>
        <w:div w:id="791703474">
          <w:marLeft w:val="0"/>
          <w:marRight w:val="0"/>
          <w:marTop w:val="0"/>
          <w:marBottom w:val="0"/>
          <w:divBdr>
            <w:top w:val="none" w:sz="0" w:space="0" w:color="auto"/>
            <w:left w:val="none" w:sz="0" w:space="0" w:color="auto"/>
            <w:bottom w:val="none" w:sz="0" w:space="0" w:color="auto"/>
            <w:right w:val="none" w:sz="0" w:space="0" w:color="auto"/>
          </w:divBdr>
        </w:div>
        <w:div w:id="795874433">
          <w:marLeft w:val="0"/>
          <w:marRight w:val="0"/>
          <w:marTop w:val="0"/>
          <w:marBottom w:val="0"/>
          <w:divBdr>
            <w:top w:val="none" w:sz="0" w:space="0" w:color="auto"/>
            <w:left w:val="none" w:sz="0" w:space="0" w:color="auto"/>
            <w:bottom w:val="none" w:sz="0" w:space="0" w:color="auto"/>
            <w:right w:val="none" w:sz="0" w:space="0" w:color="auto"/>
          </w:divBdr>
        </w:div>
        <w:div w:id="705911605">
          <w:marLeft w:val="0"/>
          <w:marRight w:val="0"/>
          <w:marTop w:val="0"/>
          <w:marBottom w:val="0"/>
          <w:divBdr>
            <w:top w:val="none" w:sz="0" w:space="0" w:color="auto"/>
            <w:left w:val="none" w:sz="0" w:space="0" w:color="auto"/>
            <w:bottom w:val="none" w:sz="0" w:space="0" w:color="auto"/>
            <w:right w:val="none" w:sz="0" w:space="0" w:color="auto"/>
          </w:divBdr>
        </w:div>
        <w:div w:id="679432117">
          <w:marLeft w:val="0"/>
          <w:marRight w:val="0"/>
          <w:marTop w:val="0"/>
          <w:marBottom w:val="0"/>
          <w:divBdr>
            <w:top w:val="none" w:sz="0" w:space="0" w:color="auto"/>
            <w:left w:val="none" w:sz="0" w:space="0" w:color="auto"/>
            <w:bottom w:val="none" w:sz="0" w:space="0" w:color="auto"/>
            <w:right w:val="none" w:sz="0" w:space="0" w:color="auto"/>
          </w:divBdr>
        </w:div>
        <w:div w:id="1622495086">
          <w:marLeft w:val="0"/>
          <w:marRight w:val="0"/>
          <w:marTop w:val="0"/>
          <w:marBottom w:val="0"/>
          <w:divBdr>
            <w:top w:val="none" w:sz="0" w:space="0" w:color="auto"/>
            <w:left w:val="none" w:sz="0" w:space="0" w:color="auto"/>
            <w:bottom w:val="none" w:sz="0" w:space="0" w:color="auto"/>
            <w:right w:val="none" w:sz="0" w:space="0" w:color="auto"/>
          </w:divBdr>
        </w:div>
        <w:div w:id="1005206817">
          <w:marLeft w:val="0"/>
          <w:marRight w:val="0"/>
          <w:marTop w:val="0"/>
          <w:marBottom w:val="0"/>
          <w:divBdr>
            <w:top w:val="none" w:sz="0" w:space="0" w:color="auto"/>
            <w:left w:val="none" w:sz="0" w:space="0" w:color="auto"/>
            <w:bottom w:val="none" w:sz="0" w:space="0" w:color="auto"/>
            <w:right w:val="none" w:sz="0" w:space="0" w:color="auto"/>
          </w:divBdr>
        </w:div>
        <w:div w:id="952983447">
          <w:marLeft w:val="0"/>
          <w:marRight w:val="0"/>
          <w:marTop w:val="0"/>
          <w:marBottom w:val="0"/>
          <w:divBdr>
            <w:top w:val="none" w:sz="0" w:space="0" w:color="auto"/>
            <w:left w:val="none" w:sz="0" w:space="0" w:color="auto"/>
            <w:bottom w:val="none" w:sz="0" w:space="0" w:color="auto"/>
            <w:right w:val="none" w:sz="0" w:space="0" w:color="auto"/>
          </w:divBdr>
        </w:div>
        <w:div w:id="1452169844">
          <w:marLeft w:val="0"/>
          <w:marRight w:val="0"/>
          <w:marTop w:val="0"/>
          <w:marBottom w:val="0"/>
          <w:divBdr>
            <w:top w:val="none" w:sz="0" w:space="0" w:color="auto"/>
            <w:left w:val="none" w:sz="0" w:space="0" w:color="auto"/>
            <w:bottom w:val="none" w:sz="0" w:space="0" w:color="auto"/>
            <w:right w:val="none" w:sz="0" w:space="0" w:color="auto"/>
          </w:divBdr>
        </w:div>
        <w:div w:id="927470022">
          <w:marLeft w:val="0"/>
          <w:marRight w:val="0"/>
          <w:marTop w:val="0"/>
          <w:marBottom w:val="0"/>
          <w:divBdr>
            <w:top w:val="none" w:sz="0" w:space="0" w:color="auto"/>
            <w:left w:val="none" w:sz="0" w:space="0" w:color="auto"/>
            <w:bottom w:val="none" w:sz="0" w:space="0" w:color="auto"/>
            <w:right w:val="none" w:sz="0" w:space="0" w:color="auto"/>
          </w:divBdr>
        </w:div>
        <w:div w:id="1927423635">
          <w:marLeft w:val="0"/>
          <w:marRight w:val="0"/>
          <w:marTop w:val="0"/>
          <w:marBottom w:val="0"/>
          <w:divBdr>
            <w:top w:val="none" w:sz="0" w:space="0" w:color="auto"/>
            <w:left w:val="none" w:sz="0" w:space="0" w:color="auto"/>
            <w:bottom w:val="none" w:sz="0" w:space="0" w:color="auto"/>
            <w:right w:val="none" w:sz="0" w:space="0" w:color="auto"/>
          </w:divBdr>
        </w:div>
        <w:div w:id="1538616083">
          <w:marLeft w:val="0"/>
          <w:marRight w:val="0"/>
          <w:marTop w:val="0"/>
          <w:marBottom w:val="0"/>
          <w:divBdr>
            <w:top w:val="none" w:sz="0" w:space="0" w:color="auto"/>
            <w:left w:val="none" w:sz="0" w:space="0" w:color="auto"/>
            <w:bottom w:val="none" w:sz="0" w:space="0" w:color="auto"/>
            <w:right w:val="none" w:sz="0" w:space="0" w:color="auto"/>
          </w:divBdr>
        </w:div>
        <w:div w:id="1634434824">
          <w:marLeft w:val="0"/>
          <w:marRight w:val="0"/>
          <w:marTop w:val="0"/>
          <w:marBottom w:val="0"/>
          <w:divBdr>
            <w:top w:val="none" w:sz="0" w:space="0" w:color="auto"/>
            <w:left w:val="none" w:sz="0" w:space="0" w:color="auto"/>
            <w:bottom w:val="none" w:sz="0" w:space="0" w:color="auto"/>
            <w:right w:val="none" w:sz="0" w:space="0" w:color="auto"/>
          </w:divBdr>
        </w:div>
        <w:div w:id="1990205120">
          <w:marLeft w:val="0"/>
          <w:marRight w:val="0"/>
          <w:marTop w:val="0"/>
          <w:marBottom w:val="0"/>
          <w:divBdr>
            <w:top w:val="none" w:sz="0" w:space="0" w:color="auto"/>
            <w:left w:val="none" w:sz="0" w:space="0" w:color="auto"/>
            <w:bottom w:val="none" w:sz="0" w:space="0" w:color="auto"/>
            <w:right w:val="none" w:sz="0" w:space="0" w:color="auto"/>
          </w:divBdr>
        </w:div>
        <w:div w:id="935677422">
          <w:marLeft w:val="0"/>
          <w:marRight w:val="0"/>
          <w:marTop w:val="0"/>
          <w:marBottom w:val="0"/>
          <w:divBdr>
            <w:top w:val="none" w:sz="0" w:space="0" w:color="auto"/>
            <w:left w:val="none" w:sz="0" w:space="0" w:color="auto"/>
            <w:bottom w:val="none" w:sz="0" w:space="0" w:color="auto"/>
            <w:right w:val="none" w:sz="0" w:space="0" w:color="auto"/>
          </w:divBdr>
        </w:div>
        <w:div w:id="1035354611">
          <w:marLeft w:val="0"/>
          <w:marRight w:val="0"/>
          <w:marTop w:val="0"/>
          <w:marBottom w:val="0"/>
          <w:divBdr>
            <w:top w:val="none" w:sz="0" w:space="0" w:color="auto"/>
            <w:left w:val="none" w:sz="0" w:space="0" w:color="auto"/>
            <w:bottom w:val="none" w:sz="0" w:space="0" w:color="auto"/>
            <w:right w:val="none" w:sz="0" w:space="0" w:color="auto"/>
          </w:divBdr>
        </w:div>
        <w:div w:id="371460742">
          <w:marLeft w:val="0"/>
          <w:marRight w:val="0"/>
          <w:marTop w:val="0"/>
          <w:marBottom w:val="0"/>
          <w:divBdr>
            <w:top w:val="none" w:sz="0" w:space="0" w:color="auto"/>
            <w:left w:val="none" w:sz="0" w:space="0" w:color="auto"/>
            <w:bottom w:val="none" w:sz="0" w:space="0" w:color="auto"/>
            <w:right w:val="none" w:sz="0" w:space="0" w:color="auto"/>
          </w:divBdr>
        </w:div>
        <w:div w:id="1152790930">
          <w:marLeft w:val="0"/>
          <w:marRight w:val="0"/>
          <w:marTop w:val="0"/>
          <w:marBottom w:val="0"/>
          <w:divBdr>
            <w:top w:val="none" w:sz="0" w:space="0" w:color="auto"/>
            <w:left w:val="none" w:sz="0" w:space="0" w:color="auto"/>
            <w:bottom w:val="none" w:sz="0" w:space="0" w:color="auto"/>
            <w:right w:val="none" w:sz="0" w:space="0" w:color="auto"/>
          </w:divBdr>
        </w:div>
        <w:div w:id="1436902514">
          <w:marLeft w:val="0"/>
          <w:marRight w:val="0"/>
          <w:marTop w:val="0"/>
          <w:marBottom w:val="0"/>
          <w:divBdr>
            <w:top w:val="none" w:sz="0" w:space="0" w:color="auto"/>
            <w:left w:val="none" w:sz="0" w:space="0" w:color="auto"/>
            <w:bottom w:val="none" w:sz="0" w:space="0" w:color="auto"/>
            <w:right w:val="none" w:sz="0" w:space="0" w:color="auto"/>
          </w:divBdr>
        </w:div>
        <w:div w:id="186869801">
          <w:marLeft w:val="0"/>
          <w:marRight w:val="0"/>
          <w:marTop w:val="0"/>
          <w:marBottom w:val="0"/>
          <w:divBdr>
            <w:top w:val="none" w:sz="0" w:space="0" w:color="auto"/>
            <w:left w:val="none" w:sz="0" w:space="0" w:color="auto"/>
            <w:bottom w:val="none" w:sz="0" w:space="0" w:color="auto"/>
            <w:right w:val="none" w:sz="0" w:space="0" w:color="auto"/>
          </w:divBdr>
        </w:div>
      </w:divsChild>
    </w:div>
    <w:div w:id="218830274">
      <w:bodyDiv w:val="1"/>
      <w:marLeft w:val="0"/>
      <w:marRight w:val="0"/>
      <w:marTop w:val="0"/>
      <w:marBottom w:val="0"/>
      <w:divBdr>
        <w:top w:val="none" w:sz="0" w:space="0" w:color="auto"/>
        <w:left w:val="none" w:sz="0" w:space="0" w:color="auto"/>
        <w:bottom w:val="none" w:sz="0" w:space="0" w:color="auto"/>
        <w:right w:val="none" w:sz="0" w:space="0" w:color="auto"/>
      </w:divBdr>
    </w:div>
    <w:div w:id="225653988">
      <w:bodyDiv w:val="1"/>
      <w:marLeft w:val="0"/>
      <w:marRight w:val="0"/>
      <w:marTop w:val="0"/>
      <w:marBottom w:val="0"/>
      <w:divBdr>
        <w:top w:val="none" w:sz="0" w:space="0" w:color="auto"/>
        <w:left w:val="none" w:sz="0" w:space="0" w:color="auto"/>
        <w:bottom w:val="none" w:sz="0" w:space="0" w:color="auto"/>
        <w:right w:val="none" w:sz="0" w:space="0" w:color="auto"/>
      </w:divBdr>
    </w:div>
    <w:div w:id="227763187">
      <w:bodyDiv w:val="1"/>
      <w:marLeft w:val="0"/>
      <w:marRight w:val="0"/>
      <w:marTop w:val="0"/>
      <w:marBottom w:val="0"/>
      <w:divBdr>
        <w:top w:val="none" w:sz="0" w:space="0" w:color="auto"/>
        <w:left w:val="none" w:sz="0" w:space="0" w:color="auto"/>
        <w:bottom w:val="none" w:sz="0" w:space="0" w:color="auto"/>
        <w:right w:val="none" w:sz="0" w:space="0" w:color="auto"/>
      </w:divBdr>
    </w:div>
    <w:div w:id="261651719">
      <w:bodyDiv w:val="1"/>
      <w:marLeft w:val="0"/>
      <w:marRight w:val="0"/>
      <w:marTop w:val="0"/>
      <w:marBottom w:val="0"/>
      <w:divBdr>
        <w:top w:val="none" w:sz="0" w:space="0" w:color="auto"/>
        <w:left w:val="none" w:sz="0" w:space="0" w:color="auto"/>
        <w:bottom w:val="none" w:sz="0" w:space="0" w:color="auto"/>
        <w:right w:val="none" w:sz="0" w:space="0" w:color="auto"/>
      </w:divBdr>
    </w:div>
    <w:div w:id="304163735">
      <w:bodyDiv w:val="1"/>
      <w:marLeft w:val="0"/>
      <w:marRight w:val="0"/>
      <w:marTop w:val="0"/>
      <w:marBottom w:val="0"/>
      <w:divBdr>
        <w:top w:val="none" w:sz="0" w:space="0" w:color="auto"/>
        <w:left w:val="none" w:sz="0" w:space="0" w:color="auto"/>
        <w:bottom w:val="none" w:sz="0" w:space="0" w:color="auto"/>
        <w:right w:val="none" w:sz="0" w:space="0" w:color="auto"/>
      </w:divBdr>
    </w:div>
    <w:div w:id="332227055">
      <w:bodyDiv w:val="1"/>
      <w:marLeft w:val="0"/>
      <w:marRight w:val="0"/>
      <w:marTop w:val="0"/>
      <w:marBottom w:val="0"/>
      <w:divBdr>
        <w:top w:val="none" w:sz="0" w:space="0" w:color="auto"/>
        <w:left w:val="none" w:sz="0" w:space="0" w:color="auto"/>
        <w:bottom w:val="none" w:sz="0" w:space="0" w:color="auto"/>
        <w:right w:val="none" w:sz="0" w:space="0" w:color="auto"/>
      </w:divBdr>
    </w:div>
    <w:div w:id="356665106">
      <w:bodyDiv w:val="1"/>
      <w:marLeft w:val="0"/>
      <w:marRight w:val="0"/>
      <w:marTop w:val="0"/>
      <w:marBottom w:val="0"/>
      <w:divBdr>
        <w:top w:val="none" w:sz="0" w:space="0" w:color="auto"/>
        <w:left w:val="none" w:sz="0" w:space="0" w:color="auto"/>
        <w:bottom w:val="none" w:sz="0" w:space="0" w:color="auto"/>
        <w:right w:val="none" w:sz="0" w:space="0" w:color="auto"/>
      </w:divBdr>
    </w:div>
    <w:div w:id="368922833">
      <w:bodyDiv w:val="1"/>
      <w:marLeft w:val="0"/>
      <w:marRight w:val="0"/>
      <w:marTop w:val="0"/>
      <w:marBottom w:val="0"/>
      <w:divBdr>
        <w:top w:val="none" w:sz="0" w:space="0" w:color="auto"/>
        <w:left w:val="none" w:sz="0" w:space="0" w:color="auto"/>
        <w:bottom w:val="none" w:sz="0" w:space="0" w:color="auto"/>
        <w:right w:val="none" w:sz="0" w:space="0" w:color="auto"/>
      </w:divBdr>
    </w:div>
    <w:div w:id="374424864">
      <w:bodyDiv w:val="1"/>
      <w:marLeft w:val="0"/>
      <w:marRight w:val="0"/>
      <w:marTop w:val="0"/>
      <w:marBottom w:val="0"/>
      <w:divBdr>
        <w:top w:val="none" w:sz="0" w:space="0" w:color="auto"/>
        <w:left w:val="none" w:sz="0" w:space="0" w:color="auto"/>
        <w:bottom w:val="none" w:sz="0" w:space="0" w:color="auto"/>
        <w:right w:val="none" w:sz="0" w:space="0" w:color="auto"/>
      </w:divBdr>
    </w:div>
    <w:div w:id="377508413">
      <w:bodyDiv w:val="1"/>
      <w:marLeft w:val="0"/>
      <w:marRight w:val="0"/>
      <w:marTop w:val="0"/>
      <w:marBottom w:val="0"/>
      <w:divBdr>
        <w:top w:val="none" w:sz="0" w:space="0" w:color="auto"/>
        <w:left w:val="none" w:sz="0" w:space="0" w:color="auto"/>
        <w:bottom w:val="none" w:sz="0" w:space="0" w:color="auto"/>
        <w:right w:val="none" w:sz="0" w:space="0" w:color="auto"/>
      </w:divBdr>
    </w:div>
    <w:div w:id="410153641">
      <w:bodyDiv w:val="1"/>
      <w:marLeft w:val="0"/>
      <w:marRight w:val="0"/>
      <w:marTop w:val="0"/>
      <w:marBottom w:val="0"/>
      <w:divBdr>
        <w:top w:val="none" w:sz="0" w:space="0" w:color="auto"/>
        <w:left w:val="none" w:sz="0" w:space="0" w:color="auto"/>
        <w:bottom w:val="none" w:sz="0" w:space="0" w:color="auto"/>
        <w:right w:val="none" w:sz="0" w:space="0" w:color="auto"/>
      </w:divBdr>
      <w:divsChild>
        <w:div w:id="1337345019">
          <w:marLeft w:val="446"/>
          <w:marRight w:val="0"/>
          <w:marTop w:val="0"/>
          <w:marBottom w:val="0"/>
          <w:divBdr>
            <w:top w:val="none" w:sz="0" w:space="0" w:color="auto"/>
            <w:left w:val="none" w:sz="0" w:space="0" w:color="auto"/>
            <w:bottom w:val="none" w:sz="0" w:space="0" w:color="auto"/>
            <w:right w:val="none" w:sz="0" w:space="0" w:color="auto"/>
          </w:divBdr>
        </w:div>
      </w:divsChild>
    </w:div>
    <w:div w:id="422845024">
      <w:bodyDiv w:val="1"/>
      <w:marLeft w:val="0"/>
      <w:marRight w:val="0"/>
      <w:marTop w:val="0"/>
      <w:marBottom w:val="0"/>
      <w:divBdr>
        <w:top w:val="none" w:sz="0" w:space="0" w:color="auto"/>
        <w:left w:val="none" w:sz="0" w:space="0" w:color="auto"/>
        <w:bottom w:val="none" w:sz="0" w:space="0" w:color="auto"/>
        <w:right w:val="none" w:sz="0" w:space="0" w:color="auto"/>
      </w:divBdr>
      <w:divsChild>
        <w:div w:id="1806894176">
          <w:marLeft w:val="0"/>
          <w:marRight w:val="0"/>
          <w:marTop w:val="0"/>
          <w:marBottom w:val="240"/>
          <w:divBdr>
            <w:top w:val="none" w:sz="0" w:space="0" w:color="auto"/>
            <w:left w:val="none" w:sz="0" w:space="0" w:color="auto"/>
            <w:bottom w:val="none" w:sz="0" w:space="0" w:color="auto"/>
            <w:right w:val="none" w:sz="0" w:space="0" w:color="auto"/>
          </w:divBdr>
        </w:div>
        <w:div w:id="1716156271">
          <w:marLeft w:val="0"/>
          <w:marRight w:val="0"/>
          <w:marTop w:val="0"/>
          <w:marBottom w:val="360"/>
          <w:divBdr>
            <w:top w:val="none" w:sz="0" w:space="0" w:color="auto"/>
            <w:left w:val="none" w:sz="0" w:space="0" w:color="auto"/>
            <w:bottom w:val="none" w:sz="0" w:space="0" w:color="auto"/>
            <w:right w:val="none" w:sz="0" w:space="0" w:color="auto"/>
          </w:divBdr>
        </w:div>
      </w:divsChild>
    </w:div>
    <w:div w:id="433675666">
      <w:bodyDiv w:val="1"/>
      <w:marLeft w:val="0"/>
      <w:marRight w:val="0"/>
      <w:marTop w:val="0"/>
      <w:marBottom w:val="0"/>
      <w:divBdr>
        <w:top w:val="none" w:sz="0" w:space="0" w:color="auto"/>
        <w:left w:val="none" w:sz="0" w:space="0" w:color="auto"/>
        <w:bottom w:val="none" w:sz="0" w:space="0" w:color="auto"/>
        <w:right w:val="none" w:sz="0" w:space="0" w:color="auto"/>
      </w:divBdr>
    </w:div>
    <w:div w:id="434598491">
      <w:bodyDiv w:val="1"/>
      <w:marLeft w:val="0"/>
      <w:marRight w:val="0"/>
      <w:marTop w:val="0"/>
      <w:marBottom w:val="0"/>
      <w:divBdr>
        <w:top w:val="none" w:sz="0" w:space="0" w:color="auto"/>
        <w:left w:val="none" w:sz="0" w:space="0" w:color="auto"/>
        <w:bottom w:val="none" w:sz="0" w:space="0" w:color="auto"/>
        <w:right w:val="none" w:sz="0" w:space="0" w:color="auto"/>
      </w:divBdr>
    </w:div>
    <w:div w:id="436750516">
      <w:bodyDiv w:val="1"/>
      <w:marLeft w:val="0"/>
      <w:marRight w:val="0"/>
      <w:marTop w:val="0"/>
      <w:marBottom w:val="0"/>
      <w:divBdr>
        <w:top w:val="none" w:sz="0" w:space="0" w:color="auto"/>
        <w:left w:val="none" w:sz="0" w:space="0" w:color="auto"/>
        <w:bottom w:val="none" w:sz="0" w:space="0" w:color="auto"/>
        <w:right w:val="none" w:sz="0" w:space="0" w:color="auto"/>
      </w:divBdr>
    </w:div>
    <w:div w:id="457769596">
      <w:bodyDiv w:val="1"/>
      <w:marLeft w:val="0"/>
      <w:marRight w:val="0"/>
      <w:marTop w:val="0"/>
      <w:marBottom w:val="0"/>
      <w:divBdr>
        <w:top w:val="none" w:sz="0" w:space="0" w:color="auto"/>
        <w:left w:val="none" w:sz="0" w:space="0" w:color="auto"/>
        <w:bottom w:val="none" w:sz="0" w:space="0" w:color="auto"/>
        <w:right w:val="none" w:sz="0" w:space="0" w:color="auto"/>
      </w:divBdr>
    </w:div>
    <w:div w:id="464860202">
      <w:bodyDiv w:val="1"/>
      <w:marLeft w:val="0"/>
      <w:marRight w:val="0"/>
      <w:marTop w:val="0"/>
      <w:marBottom w:val="0"/>
      <w:divBdr>
        <w:top w:val="none" w:sz="0" w:space="0" w:color="auto"/>
        <w:left w:val="none" w:sz="0" w:space="0" w:color="auto"/>
        <w:bottom w:val="none" w:sz="0" w:space="0" w:color="auto"/>
        <w:right w:val="none" w:sz="0" w:space="0" w:color="auto"/>
      </w:divBdr>
    </w:div>
    <w:div w:id="536895808">
      <w:bodyDiv w:val="1"/>
      <w:marLeft w:val="0"/>
      <w:marRight w:val="0"/>
      <w:marTop w:val="0"/>
      <w:marBottom w:val="0"/>
      <w:divBdr>
        <w:top w:val="none" w:sz="0" w:space="0" w:color="auto"/>
        <w:left w:val="none" w:sz="0" w:space="0" w:color="auto"/>
        <w:bottom w:val="none" w:sz="0" w:space="0" w:color="auto"/>
        <w:right w:val="none" w:sz="0" w:space="0" w:color="auto"/>
      </w:divBdr>
    </w:div>
    <w:div w:id="561252201">
      <w:bodyDiv w:val="1"/>
      <w:marLeft w:val="0"/>
      <w:marRight w:val="0"/>
      <w:marTop w:val="0"/>
      <w:marBottom w:val="0"/>
      <w:divBdr>
        <w:top w:val="none" w:sz="0" w:space="0" w:color="auto"/>
        <w:left w:val="none" w:sz="0" w:space="0" w:color="auto"/>
        <w:bottom w:val="none" w:sz="0" w:space="0" w:color="auto"/>
        <w:right w:val="none" w:sz="0" w:space="0" w:color="auto"/>
      </w:divBdr>
    </w:div>
    <w:div w:id="600336920">
      <w:bodyDiv w:val="1"/>
      <w:marLeft w:val="0"/>
      <w:marRight w:val="0"/>
      <w:marTop w:val="0"/>
      <w:marBottom w:val="0"/>
      <w:divBdr>
        <w:top w:val="none" w:sz="0" w:space="0" w:color="auto"/>
        <w:left w:val="none" w:sz="0" w:space="0" w:color="auto"/>
        <w:bottom w:val="none" w:sz="0" w:space="0" w:color="auto"/>
        <w:right w:val="none" w:sz="0" w:space="0" w:color="auto"/>
      </w:divBdr>
      <w:divsChild>
        <w:div w:id="736779164">
          <w:marLeft w:val="446"/>
          <w:marRight w:val="0"/>
          <w:marTop w:val="0"/>
          <w:marBottom w:val="0"/>
          <w:divBdr>
            <w:top w:val="none" w:sz="0" w:space="0" w:color="auto"/>
            <w:left w:val="none" w:sz="0" w:space="0" w:color="auto"/>
            <w:bottom w:val="none" w:sz="0" w:space="0" w:color="auto"/>
            <w:right w:val="none" w:sz="0" w:space="0" w:color="auto"/>
          </w:divBdr>
        </w:div>
      </w:divsChild>
    </w:div>
    <w:div w:id="627592605">
      <w:bodyDiv w:val="1"/>
      <w:marLeft w:val="0"/>
      <w:marRight w:val="0"/>
      <w:marTop w:val="0"/>
      <w:marBottom w:val="0"/>
      <w:divBdr>
        <w:top w:val="none" w:sz="0" w:space="0" w:color="auto"/>
        <w:left w:val="none" w:sz="0" w:space="0" w:color="auto"/>
        <w:bottom w:val="none" w:sz="0" w:space="0" w:color="auto"/>
        <w:right w:val="none" w:sz="0" w:space="0" w:color="auto"/>
      </w:divBdr>
    </w:div>
    <w:div w:id="631599961">
      <w:bodyDiv w:val="1"/>
      <w:marLeft w:val="0"/>
      <w:marRight w:val="0"/>
      <w:marTop w:val="0"/>
      <w:marBottom w:val="0"/>
      <w:divBdr>
        <w:top w:val="none" w:sz="0" w:space="0" w:color="auto"/>
        <w:left w:val="none" w:sz="0" w:space="0" w:color="auto"/>
        <w:bottom w:val="none" w:sz="0" w:space="0" w:color="auto"/>
        <w:right w:val="none" w:sz="0" w:space="0" w:color="auto"/>
      </w:divBdr>
    </w:div>
    <w:div w:id="642345483">
      <w:bodyDiv w:val="1"/>
      <w:marLeft w:val="0"/>
      <w:marRight w:val="0"/>
      <w:marTop w:val="0"/>
      <w:marBottom w:val="0"/>
      <w:divBdr>
        <w:top w:val="none" w:sz="0" w:space="0" w:color="auto"/>
        <w:left w:val="none" w:sz="0" w:space="0" w:color="auto"/>
        <w:bottom w:val="none" w:sz="0" w:space="0" w:color="auto"/>
        <w:right w:val="none" w:sz="0" w:space="0" w:color="auto"/>
      </w:divBdr>
      <w:divsChild>
        <w:div w:id="284118210">
          <w:marLeft w:val="0"/>
          <w:marRight w:val="0"/>
          <w:marTop w:val="0"/>
          <w:marBottom w:val="0"/>
          <w:divBdr>
            <w:top w:val="none" w:sz="0" w:space="0" w:color="auto"/>
            <w:left w:val="none" w:sz="0" w:space="0" w:color="auto"/>
            <w:bottom w:val="none" w:sz="0" w:space="0" w:color="auto"/>
            <w:right w:val="none" w:sz="0" w:space="0" w:color="auto"/>
          </w:divBdr>
          <w:divsChild>
            <w:div w:id="835650897">
              <w:marLeft w:val="0"/>
              <w:marRight w:val="0"/>
              <w:marTop w:val="0"/>
              <w:marBottom w:val="0"/>
              <w:divBdr>
                <w:top w:val="none" w:sz="0" w:space="0" w:color="auto"/>
                <w:left w:val="none" w:sz="0" w:space="0" w:color="auto"/>
                <w:bottom w:val="none" w:sz="0" w:space="0" w:color="auto"/>
                <w:right w:val="none" w:sz="0" w:space="0" w:color="auto"/>
              </w:divBdr>
            </w:div>
          </w:divsChild>
        </w:div>
        <w:div w:id="1905289981">
          <w:marLeft w:val="0"/>
          <w:marRight w:val="0"/>
          <w:marTop w:val="0"/>
          <w:marBottom w:val="0"/>
          <w:divBdr>
            <w:top w:val="none" w:sz="0" w:space="0" w:color="auto"/>
            <w:left w:val="none" w:sz="0" w:space="0" w:color="auto"/>
            <w:bottom w:val="none" w:sz="0" w:space="0" w:color="auto"/>
            <w:right w:val="none" w:sz="0" w:space="0" w:color="auto"/>
          </w:divBdr>
          <w:divsChild>
            <w:div w:id="1511531455">
              <w:marLeft w:val="0"/>
              <w:marRight w:val="0"/>
              <w:marTop w:val="0"/>
              <w:marBottom w:val="0"/>
              <w:divBdr>
                <w:top w:val="none" w:sz="0" w:space="0" w:color="auto"/>
                <w:left w:val="none" w:sz="0" w:space="0" w:color="auto"/>
                <w:bottom w:val="none" w:sz="0" w:space="0" w:color="auto"/>
                <w:right w:val="none" w:sz="0" w:space="0" w:color="auto"/>
              </w:divBdr>
            </w:div>
          </w:divsChild>
        </w:div>
        <w:div w:id="1949238798">
          <w:marLeft w:val="0"/>
          <w:marRight w:val="0"/>
          <w:marTop w:val="0"/>
          <w:marBottom w:val="0"/>
          <w:divBdr>
            <w:top w:val="none" w:sz="0" w:space="0" w:color="auto"/>
            <w:left w:val="none" w:sz="0" w:space="0" w:color="auto"/>
            <w:bottom w:val="none" w:sz="0" w:space="0" w:color="auto"/>
            <w:right w:val="none" w:sz="0" w:space="0" w:color="auto"/>
          </w:divBdr>
          <w:divsChild>
            <w:div w:id="218638322">
              <w:marLeft w:val="0"/>
              <w:marRight w:val="0"/>
              <w:marTop w:val="0"/>
              <w:marBottom w:val="0"/>
              <w:divBdr>
                <w:top w:val="none" w:sz="0" w:space="0" w:color="auto"/>
                <w:left w:val="none" w:sz="0" w:space="0" w:color="auto"/>
                <w:bottom w:val="none" w:sz="0" w:space="0" w:color="auto"/>
                <w:right w:val="none" w:sz="0" w:space="0" w:color="auto"/>
              </w:divBdr>
            </w:div>
          </w:divsChild>
        </w:div>
        <w:div w:id="161623326">
          <w:marLeft w:val="0"/>
          <w:marRight w:val="0"/>
          <w:marTop w:val="0"/>
          <w:marBottom w:val="0"/>
          <w:divBdr>
            <w:top w:val="none" w:sz="0" w:space="0" w:color="auto"/>
            <w:left w:val="none" w:sz="0" w:space="0" w:color="auto"/>
            <w:bottom w:val="none" w:sz="0" w:space="0" w:color="auto"/>
            <w:right w:val="none" w:sz="0" w:space="0" w:color="auto"/>
          </w:divBdr>
          <w:divsChild>
            <w:div w:id="1447918831">
              <w:marLeft w:val="0"/>
              <w:marRight w:val="0"/>
              <w:marTop w:val="0"/>
              <w:marBottom w:val="0"/>
              <w:divBdr>
                <w:top w:val="none" w:sz="0" w:space="0" w:color="auto"/>
                <w:left w:val="none" w:sz="0" w:space="0" w:color="auto"/>
                <w:bottom w:val="none" w:sz="0" w:space="0" w:color="auto"/>
                <w:right w:val="none" w:sz="0" w:space="0" w:color="auto"/>
              </w:divBdr>
            </w:div>
          </w:divsChild>
        </w:div>
        <w:div w:id="1976254486">
          <w:marLeft w:val="0"/>
          <w:marRight w:val="0"/>
          <w:marTop w:val="0"/>
          <w:marBottom w:val="0"/>
          <w:divBdr>
            <w:top w:val="none" w:sz="0" w:space="0" w:color="auto"/>
            <w:left w:val="none" w:sz="0" w:space="0" w:color="auto"/>
            <w:bottom w:val="none" w:sz="0" w:space="0" w:color="auto"/>
            <w:right w:val="none" w:sz="0" w:space="0" w:color="auto"/>
          </w:divBdr>
          <w:divsChild>
            <w:div w:id="19020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2608">
      <w:bodyDiv w:val="1"/>
      <w:marLeft w:val="0"/>
      <w:marRight w:val="0"/>
      <w:marTop w:val="0"/>
      <w:marBottom w:val="0"/>
      <w:divBdr>
        <w:top w:val="none" w:sz="0" w:space="0" w:color="auto"/>
        <w:left w:val="none" w:sz="0" w:space="0" w:color="auto"/>
        <w:bottom w:val="none" w:sz="0" w:space="0" w:color="auto"/>
        <w:right w:val="none" w:sz="0" w:space="0" w:color="auto"/>
      </w:divBdr>
    </w:div>
    <w:div w:id="652102603">
      <w:bodyDiv w:val="1"/>
      <w:marLeft w:val="0"/>
      <w:marRight w:val="0"/>
      <w:marTop w:val="0"/>
      <w:marBottom w:val="0"/>
      <w:divBdr>
        <w:top w:val="none" w:sz="0" w:space="0" w:color="auto"/>
        <w:left w:val="none" w:sz="0" w:space="0" w:color="auto"/>
        <w:bottom w:val="none" w:sz="0" w:space="0" w:color="auto"/>
        <w:right w:val="none" w:sz="0" w:space="0" w:color="auto"/>
      </w:divBdr>
    </w:div>
    <w:div w:id="655111113">
      <w:bodyDiv w:val="1"/>
      <w:marLeft w:val="0"/>
      <w:marRight w:val="0"/>
      <w:marTop w:val="0"/>
      <w:marBottom w:val="0"/>
      <w:divBdr>
        <w:top w:val="none" w:sz="0" w:space="0" w:color="auto"/>
        <w:left w:val="none" w:sz="0" w:space="0" w:color="auto"/>
        <w:bottom w:val="none" w:sz="0" w:space="0" w:color="auto"/>
        <w:right w:val="none" w:sz="0" w:space="0" w:color="auto"/>
      </w:divBdr>
    </w:div>
    <w:div w:id="685710344">
      <w:bodyDiv w:val="1"/>
      <w:marLeft w:val="0"/>
      <w:marRight w:val="0"/>
      <w:marTop w:val="0"/>
      <w:marBottom w:val="0"/>
      <w:divBdr>
        <w:top w:val="none" w:sz="0" w:space="0" w:color="auto"/>
        <w:left w:val="none" w:sz="0" w:space="0" w:color="auto"/>
        <w:bottom w:val="none" w:sz="0" w:space="0" w:color="auto"/>
        <w:right w:val="none" w:sz="0" w:space="0" w:color="auto"/>
      </w:divBdr>
    </w:div>
    <w:div w:id="690111557">
      <w:bodyDiv w:val="1"/>
      <w:marLeft w:val="0"/>
      <w:marRight w:val="0"/>
      <w:marTop w:val="0"/>
      <w:marBottom w:val="0"/>
      <w:divBdr>
        <w:top w:val="none" w:sz="0" w:space="0" w:color="auto"/>
        <w:left w:val="none" w:sz="0" w:space="0" w:color="auto"/>
        <w:bottom w:val="none" w:sz="0" w:space="0" w:color="auto"/>
        <w:right w:val="none" w:sz="0" w:space="0" w:color="auto"/>
      </w:divBdr>
    </w:div>
    <w:div w:id="696083754">
      <w:bodyDiv w:val="1"/>
      <w:marLeft w:val="0"/>
      <w:marRight w:val="0"/>
      <w:marTop w:val="0"/>
      <w:marBottom w:val="0"/>
      <w:divBdr>
        <w:top w:val="none" w:sz="0" w:space="0" w:color="auto"/>
        <w:left w:val="none" w:sz="0" w:space="0" w:color="auto"/>
        <w:bottom w:val="none" w:sz="0" w:space="0" w:color="auto"/>
        <w:right w:val="none" w:sz="0" w:space="0" w:color="auto"/>
      </w:divBdr>
    </w:div>
    <w:div w:id="708065873">
      <w:bodyDiv w:val="1"/>
      <w:marLeft w:val="0"/>
      <w:marRight w:val="0"/>
      <w:marTop w:val="0"/>
      <w:marBottom w:val="0"/>
      <w:divBdr>
        <w:top w:val="none" w:sz="0" w:space="0" w:color="auto"/>
        <w:left w:val="none" w:sz="0" w:space="0" w:color="auto"/>
        <w:bottom w:val="none" w:sz="0" w:space="0" w:color="auto"/>
        <w:right w:val="none" w:sz="0" w:space="0" w:color="auto"/>
      </w:divBdr>
      <w:divsChild>
        <w:div w:id="741486813">
          <w:marLeft w:val="446"/>
          <w:marRight w:val="0"/>
          <w:marTop w:val="0"/>
          <w:marBottom w:val="0"/>
          <w:divBdr>
            <w:top w:val="none" w:sz="0" w:space="0" w:color="auto"/>
            <w:left w:val="none" w:sz="0" w:space="0" w:color="auto"/>
            <w:bottom w:val="none" w:sz="0" w:space="0" w:color="auto"/>
            <w:right w:val="none" w:sz="0" w:space="0" w:color="auto"/>
          </w:divBdr>
        </w:div>
      </w:divsChild>
    </w:div>
    <w:div w:id="710954374">
      <w:bodyDiv w:val="1"/>
      <w:marLeft w:val="0"/>
      <w:marRight w:val="0"/>
      <w:marTop w:val="0"/>
      <w:marBottom w:val="0"/>
      <w:divBdr>
        <w:top w:val="none" w:sz="0" w:space="0" w:color="auto"/>
        <w:left w:val="none" w:sz="0" w:space="0" w:color="auto"/>
        <w:bottom w:val="none" w:sz="0" w:space="0" w:color="auto"/>
        <w:right w:val="none" w:sz="0" w:space="0" w:color="auto"/>
      </w:divBdr>
    </w:div>
    <w:div w:id="737165036">
      <w:bodyDiv w:val="1"/>
      <w:marLeft w:val="0"/>
      <w:marRight w:val="0"/>
      <w:marTop w:val="0"/>
      <w:marBottom w:val="0"/>
      <w:divBdr>
        <w:top w:val="none" w:sz="0" w:space="0" w:color="auto"/>
        <w:left w:val="none" w:sz="0" w:space="0" w:color="auto"/>
        <w:bottom w:val="none" w:sz="0" w:space="0" w:color="auto"/>
        <w:right w:val="none" w:sz="0" w:space="0" w:color="auto"/>
      </w:divBdr>
    </w:div>
    <w:div w:id="738555528">
      <w:bodyDiv w:val="1"/>
      <w:marLeft w:val="0"/>
      <w:marRight w:val="0"/>
      <w:marTop w:val="0"/>
      <w:marBottom w:val="0"/>
      <w:divBdr>
        <w:top w:val="none" w:sz="0" w:space="0" w:color="auto"/>
        <w:left w:val="none" w:sz="0" w:space="0" w:color="auto"/>
        <w:bottom w:val="none" w:sz="0" w:space="0" w:color="auto"/>
        <w:right w:val="none" w:sz="0" w:space="0" w:color="auto"/>
      </w:divBdr>
      <w:divsChild>
        <w:div w:id="583730513">
          <w:marLeft w:val="0"/>
          <w:marRight w:val="0"/>
          <w:marTop w:val="0"/>
          <w:marBottom w:val="0"/>
          <w:divBdr>
            <w:top w:val="none" w:sz="0" w:space="0" w:color="auto"/>
            <w:left w:val="none" w:sz="0" w:space="0" w:color="auto"/>
            <w:bottom w:val="none" w:sz="0" w:space="0" w:color="auto"/>
            <w:right w:val="none" w:sz="0" w:space="0" w:color="auto"/>
          </w:divBdr>
          <w:divsChild>
            <w:div w:id="873270173">
              <w:marLeft w:val="0"/>
              <w:marRight w:val="150"/>
              <w:marTop w:val="0"/>
              <w:marBottom w:val="0"/>
              <w:divBdr>
                <w:top w:val="none" w:sz="0" w:space="0" w:color="auto"/>
                <w:left w:val="none" w:sz="0" w:space="0" w:color="auto"/>
                <w:bottom w:val="none" w:sz="0" w:space="0" w:color="auto"/>
                <w:right w:val="none" w:sz="0" w:space="0" w:color="auto"/>
              </w:divBdr>
            </w:div>
          </w:divsChild>
        </w:div>
        <w:div w:id="1763724656">
          <w:marLeft w:val="0"/>
          <w:marRight w:val="0"/>
          <w:marTop w:val="0"/>
          <w:marBottom w:val="0"/>
          <w:divBdr>
            <w:top w:val="none" w:sz="0" w:space="0" w:color="auto"/>
            <w:left w:val="none" w:sz="0" w:space="0" w:color="auto"/>
            <w:bottom w:val="none" w:sz="0" w:space="0" w:color="auto"/>
            <w:right w:val="none" w:sz="0" w:space="0" w:color="auto"/>
          </w:divBdr>
          <w:divsChild>
            <w:div w:id="72971532">
              <w:marLeft w:val="0"/>
              <w:marRight w:val="150"/>
              <w:marTop w:val="0"/>
              <w:marBottom w:val="0"/>
              <w:divBdr>
                <w:top w:val="none" w:sz="0" w:space="0" w:color="auto"/>
                <w:left w:val="none" w:sz="0" w:space="0" w:color="auto"/>
                <w:bottom w:val="none" w:sz="0" w:space="0" w:color="auto"/>
                <w:right w:val="none" w:sz="0" w:space="0" w:color="auto"/>
              </w:divBdr>
            </w:div>
          </w:divsChild>
        </w:div>
        <w:div w:id="861822898">
          <w:marLeft w:val="0"/>
          <w:marRight w:val="0"/>
          <w:marTop w:val="0"/>
          <w:marBottom w:val="0"/>
          <w:divBdr>
            <w:top w:val="none" w:sz="0" w:space="0" w:color="auto"/>
            <w:left w:val="none" w:sz="0" w:space="0" w:color="auto"/>
            <w:bottom w:val="none" w:sz="0" w:space="0" w:color="auto"/>
            <w:right w:val="none" w:sz="0" w:space="0" w:color="auto"/>
          </w:divBdr>
          <w:divsChild>
            <w:div w:id="1747217737">
              <w:marLeft w:val="0"/>
              <w:marRight w:val="150"/>
              <w:marTop w:val="0"/>
              <w:marBottom w:val="0"/>
              <w:divBdr>
                <w:top w:val="none" w:sz="0" w:space="0" w:color="auto"/>
                <w:left w:val="none" w:sz="0" w:space="0" w:color="auto"/>
                <w:bottom w:val="none" w:sz="0" w:space="0" w:color="auto"/>
                <w:right w:val="none" w:sz="0" w:space="0" w:color="auto"/>
              </w:divBdr>
            </w:div>
          </w:divsChild>
        </w:div>
        <w:div w:id="1291127713">
          <w:marLeft w:val="0"/>
          <w:marRight w:val="0"/>
          <w:marTop w:val="0"/>
          <w:marBottom w:val="0"/>
          <w:divBdr>
            <w:top w:val="none" w:sz="0" w:space="0" w:color="auto"/>
            <w:left w:val="none" w:sz="0" w:space="0" w:color="auto"/>
            <w:bottom w:val="none" w:sz="0" w:space="0" w:color="auto"/>
            <w:right w:val="none" w:sz="0" w:space="0" w:color="auto"/>
          </w:divBdr>
          <w:divsChild>
            <w:div w:id="1343973872">
              <w:marLeft w:val="0"/>
              <w:marRight w:val="150"/>
              <w:marTop w:val="0"/>
              <w:marBottom w:val="0"/>
              <w:divBdr>
                <w:top w:val="none" w:sz="0" w:space="0" w:color="auto"/>
                <w:left w:val="none" w:sz="0" w:space="0" w:color="auto"/>
                <w:bottom w:val="none" w:sz="0" w:space="0" w:color="auto"/>
                <w:right w:val="none" w:sz="0" w:space="0" w:color="auto"/>
              </w:divBdr>
            </w:div>
          </w:divsChild>
        </w:div>
        <w:div w:id="739714629">
          <w:marLeft w:val="0"/>
          <w:marRight w:val="0"/>
          <w:marTop w:val="0"/>
          <w:marBottom w:val="0"/>
          <w:divBdr>
            <w:top w:val="none" w:sz="0" w:space="0" w:color="auto"/>
            <w:left w:val="none" w:sz="0" w:space="0" w:color="auto"/>
            <w:bottom w:val="none" w:sz="0" w:space="0" w:color="auto"/>
            <w:right w:val="none" w:sz="0" w:space="0" w:color="auto"/>
          </w:divBdr>
        </w:div>
        <w:div w:id="686952018">
          <w:marLeft w:val="0"/>
          <w:marRight w:val="0"/>
          <w:marTop w:val="0"/>
          <w:marBottom w:val="0"/>
          <w:divBdr>
            <w:top w:val="none" w:sz="0" w:space="0" w:color="auto"/>
            <w:left w:val="none" w:sz="0" w:space="0" w:color="auto"/>
            <w:bottom w:val="none" w:sz="0" w:space="0" w:color="auto"/>
            <w:right w:val="none" w:sz="0" w:space="0" w:color="auto"/>
          </w:divBdr>
        </w:div>
        <w:div w:id="1945989893">
          <w:marLeft w:val="0"/>
          <w:marRight w:val="0"/>
          <w:marTop w:val="0"/>
          <w:marBottom w:val="0"/>
          <w:divBdr>
            <w:top w:val="none" w:sz="0" w:space="0" w:color="auto"/>
            <w:left w:val="none" w:sz="0" w:space="0" w:color="auto"/>
            <w:bottom w:val="none" w:sz="0" w:space="0" w:color="auto"/>
            <w:right w:val="none" w:sz="0" w:space="0" w:color="auto"/>
          </w:divBdr>
        </w:div>
        <w:div w:id="810367710">
          <w:marLeft w:val="0"/>
          <w:marRight w:val="0"/>
          <w:marTop w:val="0"/>
          <w:marBottom w:val="0"/>
          <w:divBdr>
            <w:top w:val="none" w:sz="0" w:space="0" w:color="auto"/>
            <w:left w:val="none" w:sz="0" w:space="0" w:color="auto"/>
            <w:bottom w:val="none" w:sz="0" w:space="0" w:color="auto"/>
            <w:right w:val="none" w:sz="0" w:space="0" w:color="auto"/>
          </w:divBdr>
        </w:div>
        <w:div w:id="1976907462">
          <w:marLeft w:val="0"/>
          <w:marRight w:val="0"/>
          <w:marTop w:val="0"/>
          <w:marBottom w:val="0"/>
          <w:divBdr>
            <w:top w:val="none" w:sz="0" w:space="0" w:color="auto"/>
            <w:left w:val="none" w:sz="0" w:space="0" w:color="auto"/>
            <w:bottom w:val="none" w:sz="0" w:space="0" w:color="auto"/>
            <w:right w:val="none" w:sz="0" w:space="0" w:color="auto"/>
          </w:divBdr>
        </w:div>
        <w:div w:id="1858077029">
          <w:marLeft w:val="0"/>
          <w:marRight w:val="0"/>
          <w:marTop w:val="0"/>
          <w:marBottom w:val="0"/>
          <w:divBdr>
            <w:top w:val="none" w:sz="0" w:space="0" w:color="auto"/>
            <w:left w:val="none" w:sz="0" w:space="0" w:color="auto"/>
            <w:bottom w:val="none" w:sz="0" w:space="0" w:color="auto"/>
            <w:right w:val="none" w:sz="0" w:space="0" w:color="auto"/>
          </w:divBdr>
        </w:div>
        <w:div w:id="115488177">
          <w:marLeft w:val="0"/>
          <w:marRight w:val="0"/>
          <w:marTop w:val="0"/>
          <w:marBottom w:val="0"/>
          <w:divBdr>
            <w:top w:val="none" w:sz="0" w:space="0" w:color="auto"/>
            <w:left w:val="none" w:sz="0" w:space="0" w:color="auto"/>
            <w:bottom w:val="none" w:sz="0" w:space="0" w:color="auto"/>
            <w:right w:val="none" w:sz="0" w:space="0" w:color="auto"/>
          </w:divBdr>
        </w:div>
        <w:div w:id="1597862620">
          <w:marLeft w:val="0"/>
          <w:marRight w:val="0"/>
          <w:marTop w:val="0"/>
          <w:marBottom w:val="0"/>
          <w:divBdr>
            <w:top w:val="none" w:sz="0" w:space="0" w:color="auto"/>
            <w:left w:val="none" w:sz="0" w:space="0" w:color="auto"/>
            <w:bottom w:val="none" w:sz="0" w:space="0" w:color="auto"/>
            <w:right w:val="none" w:sz="0" w:space="0" w:color="auto"/>
          </w:divBdr>
        </w:div>
        <w:div w:id="16782654">
          <w:marLeft w:val="0"/>
          <w:marRight w:val="0"/>
          <w:marTop w:val="0"/>
          <w:marBottom w:val="0"/>
          <w:divBdr>
            <w:top w:val="none" w:sz="0" w:space="0" w:color="auto"/>
            <w:left w:val="none" w:sz="0" w:space="0" w:color="auto"/>
            <w:bottom w:val="none" w:sz="0" w:space="0" w:color="auto"/>
            <w:right w:val="none" w:sz="0" w:space="0" w:color="auto"/>
          </w:divBdr>
        </w:div>
        <w:div w:id="2128154619">
          <w:marLeft w:val="0"/>
          <w:marRight w:val="0"/>
          <w:marTop w:val="0"/>
          <w:marBottom w:val="0"/>
          <w:divBdr>
            <w:top w:val="none" w:sz="0" w:space="0" w:color="auto"/>
            <w:left w:val="none" w:sz="0" w:space="0" w:color="auto"/>
            <w:bottom w:val="none" w:sz="0" w:space="0" w:color="auto"/>
            <w:right w:val="none" w:sz="0" w:space="0" w:color="auto"/>
          </w:divBdr>
        </w:div>
        <w:div w:id="665792737">
          <w:marLeft w:val="0"/>
          <w:marRight w:val="0"/>
          <w:marTop w:val="0"/>
          <w:marBottom w:val="0"/>
          <w:divBdr>
            <w:top w:val="none" w:sz="0" w:space="0" w:color="auto"/>
            <w:left w:val="none" w:sz="0" w:space="0" w:color="auto"/>
            <w:bottom w:val="none" w:sz="0" w:space="0" w:color="auto"/>
            <w:right w:val="none" w:sz="0" w:space="0" w:color="auto"/>
          </w:divBdr>
        </w:div>
        <w:div w:id="848063431">
          <w:marLeft w:val="0"/>
          <w:marRight w:val="0"/>
          <w:marTop w:val="0"/>
          <w:marBottom w:val="0"/>
          <w:divBdr>
            <w:top w:val="none" w:sz="0" w:space="0" w:color="auto"/>
            <w:left w:val="none" w:sz="0" w:space="0" w:color="auto"/>
            <w:bottom w:val="none" w:sz="0" w:space="0" w:color="auto"/>
            <w:right w:val="none" w:sz="0" w:space="0" w:color="auto"/>
          </w:divBdr>
        </w:div>
        <w:div w:id="1491746978">
          <w:marLeft w:val="0"/>
          <w:marRight w:val="0"/>
          <w:marTop w:val="0"/>
          <w:marBottom w:val="0"/>
          <w:divBdr>
            <w:top w:val="none" w:sz="0" w:space="0" w:color="auto"/>
            <w:left w:val="none" w:sz="0" w:space="0" w:color="auto"/>
            <w:bottom w:val="none" w:sz="0" w:space="0" w:color="auto"/>
            <w:right w:val="none" w:sz="0" w:space="0" w:color="auto"/>
          </w:divBdr>
        </w:div>
        <w:div w:id="455949300">
          <w:marLeft w:val="0"/>
          <w:marRight w:val="0"/>
          <w:marTop w:val="0"/>
          <w:marBottom w:val="0"/>
          <w:divBdr>
            <w:top w:val="none" w:sz="0" w:space="0" w:color="auto"/>
            <w:left w:val="none" w:sz="0" w:space="0" w:color="auto"/>
            <w:bottom w:val="none" w:sz="0" w:space="0" w:color="auto"/>
            <w:right w:val="none" w:sz="0" w:space="0" w:color="auto"/>
          </w:divBdr>
        </w:div>
        <w:div w:id="301082064">
          <w:marLeft w:val="0"/>
          <w:marRight w:val="0"/>
          <w:marTop w:val="0"/>
          <w:marBottom w:val="0"/>
          <w:divBdr>
            <w:top w:val="none" w:sz="0" w:space="0" w:color="auto"/>
            <w:left w:val="none" w:sz="0" w:space="0" w:color="auto"/>
            <w:bottom w:val="none" w:sz="0" w:space="0" w:color="auto"/>
            <w:right w:val="none" w:sz="0" w:space="0" w:color="auto"/>
          </w:divBdr>
        </w:div>
        <w:div w:id="661742167">
          <w:marLeft w:val="0"/>
          <w:marRight w:val="0"/>
          <w:marTop w:val="0"/>
          <w:marBottom w:val="0"/>
          <w:divBdr>
            <w:top w:val="none" w:sz="0" w:space="0" w:color="auto"/>
            <w:left w:val="none" w:sz="0" w:space="0" w:color="auto"/>
            <w:bottom w:val="none" w:sz="0" w:space="0" w:color="auto"/>
            <w:right w:val="none" w:sz="0" w:space="0" w:color="auto"/>
          </w:divBdr>
        </w:div>
        <w:div w:id="1419985126">
          <w:marLeft w:val="0"/>
          <w:marRight w:val="0"/>
          <w:marTop w:val="0"/>
          <w:marBottom w:val="0"/>
          <w:divBdr>
            <w:top w:val="none" w:sz="0" w:space="0" w:color="auto"/>
            <w:left w:val="none" w:sz="0" w:space="0" w:color="auto"/>
            <w:bottom w:val="none" w:sz="0" w:space="0" w:color="auto"/>
            <w:right w:val="none" w:sz="0" w:space="0" w:color="auto"/>
          </w:divBdr>
        </w:div>
        <w:div w:id="1510832139">
          <w:marLeft w:val="0"/>
          <w:marRight w:val="0"/>
          <w:marTop w:val="0"/>
          <w:marBottom w:val="0"/>
          <w:divBdr>
            <w:top w:val="none" w:sz="0" w:space="0" w:color="auto"/>
            <w:left w:val="none" w:sz="0" w:space="0" w:color="auto"/>
            <w:bottom w:val="none" w:sz="0" w:space="0" w:color="auto"/>
            <w:right w:val="none" w:sz="0" w:space="0" w:color="auto"/>
          </w:divBdr>
        </w:div>
        <w:div w:id="1628509617">
          <w:marLeft w:val="0"/>
          <w:marRight w:val="0"/>
          <w:marTop w:val="0"/>
          <w:marBottom w:val="0"/>
          <w:divBdr>
            <w:top w:val="none" w:sz="0" w:space="0" w:color="auto"/>
            <w:left w:val="none" w:sz="0" w:space="0" w:color="auto"/>
            <w:bottom w:val="none" w:sz="0" w:space="0" w:color="auto"/>
            <w:right w:val="none" w:sz="0" w:space="0" w:color="auto"/>
          </w:divBdr>
        </w:div>
        <w:div w:id="820117745">
          <w:marLeft w:val="0"/>
          <w:marRight w:val="0"/>
          <w:marTop w:val="0"/>
          <w:marBottom w:val="0"/>
          <w:divBdr>
            <w:top w:val="none" w:sz="0" w:space="0" w:color="auto"/>
            <w:left w:val="none" w:sz="0" w:space="0" w:color="auto"/>
            <w:bottom w:val="none" w:sz="0" w:space="0" w:color="auto"/>
            <w:right w:val="none" w:sz="0" w:space="0" w:color="auto"/>
          </w:divBdr>
        </w:div>
        <w:div w:id="511144493">
          <w:marLeft w:val="0"/>
          <w:marRight w:val="0"/>
          <w:marTop w:val="0"/>
          <w:marBottom w:val="0"/>
          <w:divBdr>
            <w:top w:val="none" w:sz="0" w:space="0" w:color="auto"/>
            <w:left w:val="none" w:sz="0" w:space="0" w:color="auto"/>
            <w:bottom w:val="none" w:sz="0" w:space="0" w:color="auto"/>
            <w:right w:val="none" w:sz="0" w:space="0" w:color="auto"/>
          </w:divBdr>
        </w:div>
        <w:div w:id="1689015630">
          <w:marLeft w:val="0"/>
          <w:marRight w:val="0"/>
          <w:marTop w:val="0"/>
          <w:marBottom w:val="0"/>
          <w:divBdr>
            <w:top w:val="none" w:sz="0" w:space="0" w:color="auto"/>
            <w:left w:val="none" w:sz="0" w:space="0" w:color="auto"/>
            <w:bottom w:val="none" w:sz="0" w:space="0" w:color="auto"/>
            <w:right w:val="none" w:sz="0" w:space="0" w:color="auto"/>
          </w:divBdr>
        </w:div>
        <w:div w:id="804547596">
          <w:marLeft w:val="0"/>
          <w:marRight w:val="0"/>
          <w:marTop w:val="0"/>
          <w:marBottom w:val="0"/>
          <w:divBdr>
            <w:top w:val="none" w:sz="0" w:space="0" w:color="auto"/>
            <w:left w:val="none" w:sz="0" w:space="0" w:color="auto"/>
            <w:bottom w:val="none" w:sz="0" w:space="0" w:color="auto"/>
            <w:right w:val="none" w:sz="0" w:space="0" w:color="auto"/>
          </w:divBdr>
        </w:div>
        <w:div w:id="988901843">
          <w:marLeft w:val="0"/>
          <w:marRight w:val="0"/>
          <w:marTop w:val="0"/>
          <w:marBottom w:val="0"/>
          <w:divBdr>
            <w:top w:val="none" w:sz="0" w:space="0" w:color="auto"/>
            <w:left w:val="none" w:sz="0" w:space="0" w:color="auto"/>
            <w:bottom w:val="none" w:sz="0" w:space="0" w:color="auto"/>
            <w:right w:val="none" w:sz="0" w:space="0" w:color="auto"/>
          </w:divBdr>
        </w:div>
        <w:div w:id="1236358825">
          <w:marLeft w:val="0"/>
          <w:marRight w:val="0"/>
          <w:marTop w:val="0"/>
          <w:marBottom w:val="0"/>
          <w:divBdr>
            <w:top w:val="none" w:sz="0" w:space="0" w:color="auto"/>
            <w:left w:val="none" w:sz="0" w:space="0" w:color="auto"/>
            <w:bottom w:val="none" w:sz="0" w:space="0" w:color="auto"/>
            <w:right w:val="none" w:sz="0" w:space="0" w:color="auto"/>
          </w:divBdr>
        </w:div>
        <w:div w:id="860553885">
          <w:marLeft w:val="0"/>
          <w:marRight w:val="0"/>
          <w:marTop w:val="0"/>
          <w:marBottom w:val="0"/>
          <w:divBdr>
            <w:top w:val="none" w:sz="0" w:space="0" w:color="auto"/>
            <w:left w:val="none" w:sz="0" w:space="0" w:color="auto"/>
            <w:bottom w:val="none" w:sz="0" w:space="0" w:color="auto"/>
            <w:right w:val="none" w:sz="0" w:space="0" w:color="auto"/>
          </w:divBdr>
        </w:div>
        <w:div w:id="1531458681">
          <w:marLeft w:val="0"/>
          <w:marRight w:val="0"/>
          <w:marTop w:val="0"/>
          <w:marBottom w:val="0"/>
          <w:divBdr>
            <w:top w:val="none" w:sz="0" w:space="0" w:color="auto"/>
            <w:left w:val="none" w:sz="0" w:space="0" w:color="auto"/>
            <w:bottom w:val="none" w:sz="0" w:space="0" w:color="auto"/>
            <w:right w:val="none" w:sz="0" w:space="0" w:color="auto"/>
          </w:divBdr>
        </w:div>
        <w:div w:id="329527706">
          <w:marLeft w:val="0"/>
          <w:marRight w:val="0"/>
          <w:marTop w:val="0"/>
          <w:marBottom w:val="0"/>
          <w:divBdr>
            <w:top w:val="none" w:sz="0" w:space="0" w:color="auto"/>
            <w:left w:val="none" w:sz="0" w:space="0" w:color="auto"/>
            <w:bottom w:val="none" w:sz="0" w:space="0" w:color="auto"/>
            <w:right w:val="none" w:sz="0" w:space="0" w:color="auto"/>
          </w:divBdr>
        </w:div>
        <w:div w:id="1732996152">
          <w:marLeft w:val="0"/>
          <w:marRight w:val="0"/>
          <w:marTop w:val="0"/>
          <w:marBottom w:val="0"/>
          <w:divBdr>
            <w:top w:val="none" w:sz="0" w:space="0" w:color="auto"/>
            <w:left w:val="none" w:sz="0" w:space="0" w:color="auto"/>
            <w:bottom w:val="none" w:sz="0" w:space="0" w:color="auto"/>
            <w:right w:val="none" w:sz="0" w:space="0" w:color="auto"/>
          </w:divBdr>
        </w:div>
        <w:div w:id="1026639667">
          <w:marLeft w:val="0"/>
          <w:marRight w:val="0"/>
          <w:marTop w:val="0"/>
          <w:marBottom w:val="0"/>
          <w:divBdr>
            <w:top w:val="none" w:sz="0" w:space="0" w:color="auto"/>
            <w:left w:val="none" w:sz="0" w:space="0" w:color="auto"/>
            <w:bottom w:val="none" w:sz="0" w:space="0" w:color="auto"/>
            <w:right w:val="none" w:sz="0" w:space="0" w:color="auto"/>
          </w:divBdr>
        </w:div>
        <w:div w:id="148592463">
          <w:marLeft w:val="0"/>
          <w:marRight w:val="0"/>
          <w:marTop w:val="0"/>
          <w:marBottom w:val="0"/>
          <w:divBdr>
            <w:top w:val="none" w:sz="0" w:space="0" w:color="auto"/>
            <w:left w:val="none" w:sz="0" w:space="0" w:color="auto"/>
            <w:bottom w:val="none" w:sz="0" w:space="0" w:color="auto"/>
            <w:right w:val="none" w:sz="0" w:space="0" w:color="auto"/>
          </w:divBdr>
        </w:div>
        <w:div w:id="233469008">
          <w:marLeft w:val="0"/>
          <w:marRight w:val="0"/>
          <w:marTop w:val="0"/>
          <w:marBottom w:val="0"/>
          <w:divBdr>
            <w:top w:val="none" w:sz="0" w:space="0" w:color="auto"/>
            <w:left w:val="none" w:sz="0" w:space="0" w:color="auto"/>
            <w:bottom w:val="none" w:sz="0" w:space="0" w:color="auto"/>
            <w:right w:val="none" w:sz="0" w:space="0" w:color="auto"/>
          </w:divBdr>
        </w:div>
        <w:div w:id="1462118032">
          <w:marLeft w:val="0"/>
          <w:marRight w:val="0"/>
          <w:marTop w:val="0"/>
          <w:marBottom w:val="0"/>
          <w:divBdr>
            <w:top w:val="none" w:sz="0" w:space="0" w:color="auto"/>
            <w:left w:val="none" w:sz="0" w:space="0" w:color="auto"/>
            <w:bottom w:val="none" w:sz="0" w:space="0" w:color="auto"/>
            <w:right w:val="none" w:sz="0" w:space="0" w:color="auto"/>
          </w:divBdr>
        </w:div>
        <w:div w:id="2137328551">
          <w:marLeft w:val="0"/>
          <w:marRight w:val="0"/>
          <w:marTop w:val="0"/>
          <w:marBottom w:val="0"/>
          <w:divBdr>
            <w:top w:val="none" w:sz="0" w:space="0" w:color="auto"/>
            <w:left w:val="none" w:sz="0" w:space="0" w:color="auto"/>
            <w:bottom w:val="none" w:sz="0" w:space="0" w:color="auto"/>
            <w:right w:val="none" w:sz="0" w:space="0" w:color="auto"/>
          </w:divBdr>
        </w:div>
        <w:div w:id="413627218">
          <w:marLeft w:val="0"/>
          <w:marRight w:val="0"/>
          <w:marTop w:val="0"/>
          <w:marBottom w:val="0"/>
          <w:divBdr>
            <w:top w:val="none" w:sz="0" w:space="0" w:color="auto"/>
            <w:left w:val="none" w:sz="0" w:space="0" w:color="auto"/>
            <w:bottom w:val="none" w:sz="0" w:space="0" w:color="auto"/>
            <w:right w:val="none" w:sz="0" w:space="0" w:color="auto"/>
          </w:divBdr>
        </w:div>
        <w:div w:id="1309088609">
          <w:marLeft w:val="0"/>
          <w:marRight w:val="0"/>
          <w:marTop w:val="0"/>
          <w:marBottom w:val="0"/>
          <w:divBdr>
            <w:top w:val="none" w:sz="0" w:space="0" w:color="auto"/>
            <w:left w:val="none" w:sz="0" w:space="0" w:color="auto"/>
            <w:bottom w:val="none" w:sz="0" w:space="0" w:color="auto"/>
            <w:right w:val="none" w:sz="0" w:space="0" w:color="auto"/>
          </w:divBdr>
        </w:div>
        <w:div w:id="1523669119">
          <w:marLeft w:val="0"/>
          <w:marRight w:val="0"/>
          <w:marTop w:val="0"/>
          <w:marBottom w:val="0"/>
          <w:divBdr>
            <w:top w:val="none" w:sz="0" w:space="0" w:color="auto"/>
            <w:left w:val="none" w:sz="0" w:space="0" w:color="auto"/>
            <w:bottom w:val="none" w:sz="0" w:space="0" w:color="auto"/>
            <w:right w:val="none" w:sz="0" w:space="0" w:color="auto"/>
          </w:divBdr>
        </w:div>
        <w:div w:id="784734171">
          <w:marLeft w:val="0"/>
          <w:marRight w:val="0"/>
          <w:marTop w:val="0"/>
          <w:marBottom w:val="0"/>
          <w:divBdr>
            <w:top w:val="none" w:sz="0" w:space="0" w:color="auto"/>
            <w:left w:val="none" w:sz="0" w:space="0" w:color="auto"/>
            <w:bottom w:val="none" w:sz="0" w:space="0" w:color="auto"/>
            <w:right w:val="none" w:sz="0" w:space="0" w:color="auto"/>
          </w:divBdr>
        </w:div>
        <w:div w:id="1290286565">
          <w:marLeft w:val="0"/>
          <w:marRight w:val="0"/>
          <w:marTop w:val="0"/>
          <w:marBottom w:val="0"/>
          <w:divBdr>
            <w:top w:val="none" w:sz="0" w:space="0" w:color="auto"/>
            <w:left w:val="none" w:sz="0" w:space="0" w:color="auto"/>
            <w:bottom w:val="none" w:sz="0" w:space="0" w:color="auto"/>
            <w:right w:val="none" w:sz="0" w:space="0" w:color="auto"/>
          </w:divBdr>
        </w:div>
        <w:div w:id="857740065">
          <w:marLeft w:val="0"/>
          <w:marRight w:val="0"/>
          <w:marTop w:val="0"/>
          <w:marBottom w:val="0"/>
          <w:divBdr>
            <w:top w:val="none" w:sz="0" w:space="0" w:color="auto"/>
            <w:left w:val="none" w:sz="0" w:space="0" w:color="auto"/>
            <w:bottom w:val="none" w:sz="0" w:space="0" w:color="auto"/>
            <w:right w:val="none" w:sz="0" w:space="0" w:color="auto"/>
          </w:divBdr>
        </w:div>
        <w:div w:id="1917086085">
          <w:marLeft w:val="0"/>
          <w:marRight w:val="0"/>
          <w:marTop w:val="0"/>
          <w:marBottom w:val="0"/>
          <w:divBdr>
            <w:top w:val="none" w:sz="0" w:space="0" w:color="auto"/>
            <w:left w:val="none" w:sz="0" w:space="0" w:color="auto"/>
            <w:bottom w:val="none" w:sz="0" w:space="0" w:color="auto"/>
            <w:right w:val="none" w:sz="0" w:space="0" w:color="auto"/>
          </w:divBdr>
        </w:div>
        <w:div w:id="784812023">
          <w:marLeft w:val="0"/>
          <w:marRight w:val="0"/>
          <w:marTop w:val="0"/>
          <w:marBottom w:val="0"/>
          <w:divBdr>
            <w:top w:val="none" w:sz="0" w:space="0" w:color="auto"/>
            <w:left w:val="none" w:sz="0" w:space="0" w:color="auto"/>
            <w:bottom w:val="none" w:sz="0" w:space="0" w:color="auto"/>
            <w:right w:val="none" w:sz="0" w:space="0" w:color="auto"/>
          </w:divBdr>
        </w:div>
        <w:div w:id="2087192421">
          <w:marLeft w:val="0"/>
          <w:marRight w:val="0"/>
          <w:marTop w:val="0"/>
          <w:marBottom w:val="0"/>
          <w:divBdr>
            <w:top w:val="none" w:sz="0" w:space="0" w:color="auto"/>
            <w:left w:val="none" w:sz="0" w:space="0" w:color="auto"/>
            <w:bottom w:val="none" w:sz="0" w:space="0" w:color="auto"/>
            <w:right w:val="none" w:sz="0" w:space="0" w:color="auto"/>
          </w:divBdr>
        </w:div>
        <w:div w:id="713627301">
          <w:marLeft w:val="0"/>
          <w:marRight w:val="0"/>
          <w:marTop w:val="0"/>
          <w:marBottom w:val="0"/>
          <w:divBdr>
            <w:top w:val="none" w:sz="0" w:space="0" w:color="auto"/>
            <w:left w:val="none" w:sz="0" w:space="0" w:color="auto"/>
            <w:bottom w:val="none" w:sz="0" w:space="0" w:color="auto"/>
            <w:right w:val="none" w:sz="0" w:space="0" w:color="auto"/>
          </w:divBdr>
        </w:div>
        <w:div w:id="1066105482">
          <w:marLeft w:val="0"/>
          <w:marRight w:val="0"/>
          <w:marTop w:val="0"/>
          <w:marBottom w:val="0"/>
          <w:divBdr>
            <w:top w:val="none" w:sz="0" w:space="0" w:color="auto"/>
            <w:left w:val="none" w:sz="0" w:space="0" w:color="auto"/>
            <w:bottom w:val="none" w:sz="0" w:space="0" w:color="auto"/>
            <w:right w:val="none" w:sz="0" w:space="0" w:color="auto"/>
          </w:divBdr>
        </w:div>
        <w:div w:id="645398793">
          <w:marLeft w:val="0"/>
          <w:marRight w:val="0"/>
          <w:marTop w:val="0"/>
          <w:marBottom w:val="0"/>
          <w:divBdr>
            <w:top w:val="none" w:sz="0" w:space="0" w:color="auto"/>
            <w:left w:val="none" w:sz="0" w:space="0" w:color="auto"/>
            <w:bottom w:val="none" w:sz="0" w:space="0" w:color="auto"/>
            <w:right w:val="none" w:sz="0" w:space="0" w:color="auto"/>
          </w:divBdr>
        </w:div>
        <w:div w:id="1000932827">
          <w:marLeft w:val="0"/>
          <w:marRight w:val="0"/>
          <w:marTop w:val="0"/>
          <w:marBottom w:val="0"/>
          <w:divBdr>
            <w:top w:val="none" w:sz="0" w:space="0" w:color="auto"/>
            <w:left w:val="none" w:sz="0" w:space="0" w:color="auto"/>
            <w:bottom w:val="none" w:sz="0" w:space="0" w:color="auto"/>
            <w:right w:val="none" w:sz="0" w:space="0" w:color="auto"/>
          </w:divBdr>
        </w:div>
        <w:div w:id="431168041">
          <w:marLeft w:val="0"/>
          <w:marRight w:val="0"/>
          <w:marTop w:val="0"/>
          <w:marBottom w:val="0"/>
          <w:divBdr>
            <w:top w:val="none" w:sz="0" w:space="0" w:color="auto"/>
            <w:left w:val="none" w:sz="0" w:space="0" w:color="auto"/>
            <w:bottom w:val="none" w:sz="0" w:space="0" w:color="auto"/>
            <w:right w:val="none" w:sz="0" w:space="0" w:color="auto"/>
          </w:divBdr>
        </w:div>
        <w:div w:id="773133224">
          <w:marLeft w:val="0"/>
          <w:marRight w:val="0"/>
          <w:marTop w:val="0"/>
          <w:marBottom w:val="0"/>
          <w:divBdr>
            <w:top w:val="none" w:sz="0" w:space="0" w:color="auto"/>
            <w:left w:val="none" w:sz="0" w:space="0" w:color="auto"/>
            <w:bottom w:val="none" w:sz="0" w:space="0" w:color="auto"/>
            <w:right w:val="none" w:sz="0" w:space="0" w:color="auto"/>
          </w:divBdr>
        </w:div>
        <w:div w:id="351347256">
          <w:marLeft w:val="0"/>
          <w:marRight w:val="0"/>
          <w:marTop w:val="0"/>
          <w:marBottom w:val="0"/>
          <w:divBdr>
            <w:top w:val="none" w:sz="0" w:space="0" w:color="auto"/>
            <w:left w:val="none" w:sz="0" w:space="0" w:color="auto"/>
            <w:bottom w:val="none" w:sz="0" w:space="0" w:color="auto"/>
            <w:right w:val="none" w:sz="0" w:space="0" w:color="auto"/>
          </w:divBdr>
        </w:div>
        <w:div w:id="1519738504">
          <w:marLeft w:val="0"/>
          <w:marRight w:val="0"/>
          <w:marTop w:val="0"/>
          <w:marBottom w:val="0"/>
          <w:divBdr>
            <w:top w:val="none" w:sz="0" w:space="0" w:color="auto"/>
            <w:left w:val="none" w:sz="0" w:space="0" w:color="auto"/>
            <w:bottom w:val="none" w:sz="0" w:space="0" w:color="auto"/>
            <w:right w:val="none" w:sz="0" w:space="0" w:color="auto"/>
          </w:divBdr>
        </w:div>
        <w:div w:id="996346754">
          <w:marLeft w:val="0"/>
          <w:marRight w:val="0"/>
          <w:marTop w:val="0"/>
          <w:marBottom w:val="0"/>
          <w:divBdr>
            <w:top w:val="none" w:sz="0" w:space="0" w:color="auto"/>
            <w:left w:val="none" w:sz="0" w:space="0" w:color="auto"/>
            <w:bottom w:val="none" w:sz="0" w:space="0" w:color="auto"/>
            <w:right w:val="none" w:sz="0" w:space="0" w:color="auto"/>
          </w:divBdr>
        </w:div>
        <w:div w:id="102119700">
          <w:marLeft w:val="0"/>
          <w:marRight w:val="0"/>
          <w:marTop w:val="0"/>
          <w:marBottom w:val="0"/>
          <w:divBdr>
            <w:top w:val="none" w:sz="0" w:space="0" w:color="auto"/>
            <w:left w:val="none" w:sz="0" w:space="0" w:color="auto"/>
            <w:bottom w:val="none" w:sz="0" w:space="0" w:color="auto"/>
            <w:right w:val="none" w:sz="0" w:space="0" w:color="auto"/>
          </w:divBdr>
        </w:div>
        <w:div w:id="1579944313">
          <w:marLeft w:val="0"/>
          <w:marRight w:val="0"/>
          <w:marTop w:val="0"/>
          <w:marBottom w:val="0"/>
          <w:divBdr>
            <w:top w:val="none" w:sz="0" w:space="0" w:color="auto"/>
            <w:left w:val="none" w:sz="0" w:space="0" w:color="auto"/>
            <w:bottom w:val="none" w:sz="0" w:space="0" w:color="auto"/>
            <w:right w:val="none" w:sz="0" w:space="0" w:color="auto"/>
          </w:divBdr>
        </w:div>
        <w:div w:id="1681422648">
          <w:marLeft w:val="0"/>
          <w:marRight w:val="0"/>
          <w:marTop w:val="0"/>
          <w:marBottom w:val="0"/>
          <w:divBdr>
            <w:top w:val="none" w:sz="0" w:space="0" w:color="auto"/>
            <w:left w:val="none" w:sz="0" w:space="0" w:color="auto"/>
            <w:bottom w:val="none" w:sz="0" w:space="0" w:color="auto"/>
            <w:right w:val="none" w:sz="0" w:space="0" w:color="auto"/>
          </w:divBdr>
        </w:div>
        <w:div w:id="353189956">
          <w:marLeft w:val="0"/>
          <w:marRight w:val="0"/>
          <w:marTop w:val="0"/>
          <w:marBottom w:val="0"/>
          <w:divBdr>
            <w:top w:val="none" w:sz="0" w:space="0" w:color="auto"/>
            <w:left w:val="none" w:sz="0" w:space="0" w:color="auto"/>
            <w:bottom w:val="none" w:sz="0" w:space="0" w:color="auto"/>
            <w:right w:val="none" w:sz="0" w:space="0" w:color="auto"/>
          </w:divBdr>
        </w:div>
        <w:div w:id="39717133">
          <w:marLeft w:val="0"/>
          <w:marRight w:val="0"/>
          <w:marTop w:val="0"/>
          <w:marBottom w:val="0"/>
          <w:divBdr>
            <w:top w:val="none" w:sz="0" w:space="0" w:color="auto"/>
            <w:left w:val="none" w:sz="0" w:space="0" w:color="auto"/>
            <w:bottom w:val="none" w:sz="0" w:space="0" w:color="auto"/>
            <w:right w:val="none" w:sz="0" w:space="0" w:color="auto"/>
          </w:divBdr>
        </w:div>
        <w:div w:id="881356918">
          <w:marLeft w:val="0"/>
          <w:marRight w:val="0"/>
          <w:marTop w:val="0"/>
          <w:marBottom w:val="0"/>
          <w:divBdr>
            <w:top w:val="none" w:sz="0" w:space="0" w:color="auto"/>
            <w:left w:val="none" w:sz="0" w:space="0" w:color="auto"/>
            <w:bottom w:val="none" w:sz="0" w:space="0" w:color="auto"/>
            <w:right w:val="none" w:sz="0" w:space="0" w:color="auto"/>
          </w:divBdr>
        </w:div>
        <w:div w:id="389229118">
          <w:marLeft w:val="0"/>
          <w:marRight w:val="0"/>
          <w:marTop w:val="0"/>
          <w:marBottom w:val="0"/>
          <w:divBdr>
            <w:top w:val="none" w:sz="0" w:space="0" w:color="auto"/>
            <w:left w:val="none" w:sz="0" w:space="0" w:color="auto"/>
            <w:bottom w:val="none" w:sz="0" w:space="0" w:color="auto"/>
            <w:right w:val="none" w:sz="0" w:space="0" w:color="auto"/>
          </w:divBdr>
        </w:div>
        <w:div w:id="525487598">
          <w:marLeft w:val="0"/>
          <w:marRight w:val="0"/>
          <w:marTop w:val="0"/>
          <w:marBottom w:val="0"/>
          <w:divBdr>
            <w:top w:val="none" w:sz="0" w:space="0" w:color="auto"/>
            <w:left w:val="none" w:sz="0" w:space="0" w:color="auto"/>
            <w:bottom w:val="none" w:sz="0" w:space="0" w:color="auto"/>
            <w:right w:val="none" w:sz="0" w:space="0" w:color="auto"/>
          </w:divBdr>
        </w:div>
        <w:div w:id="921524949">
          <w:marLeft w:val="0"/>
          <w:marRight w:val="0"/>
          <w:marTop w:val="0"/>
          <w:marBottom w:val="0"/>
          <w:divBdr>
            <w:top w:val="none" w:sz="0" w:space="0" w:color="auto"/>
            <w:left w:val="none" w:sz="0" w:space="0" w:color="auto"/>
            <w:bottom w:val="none" w:sz="0" w:space="0" w:color="auto"/>
            <w:right w:val="none" w:sz="0" w:space="0" w:color="auto"/>
          </w:divBdr>
        </w:div>
        <w:div w:id="808518960">
          <w:marLeft w:val="0"/>
          <w:marRight w:val="0"/>
          <w:marTop w:val="0"/>
          <w:marBottom w:val="0"/>
          <w:divBdr>
            <w:top w:val="none" w:sz="0" w:space="0" w:color="auto"/>
            <w:left w:val="none" w:sz="0" w:space="0" w:color="auto"/>
            <w:bottom w:val="none" w:sz="0" w:space="0" w:color="auto"/>
            <w:right w:val="none" w:sz="0" w:space="0" w:color="auto"/>
          </w:divBdr>
        </w:div>
        <w:div w:id="216205661">
          <w:marLeft w:val="0"/>
          <w:marRight w:val="0"/>
          <w:marTop w:val="0"/>
          <w:marBottom w:val="0"/>
          <w:divBdr>
            <w:top w:val="none" w:sz="0" w:space="0" w:color="auto"/>
            <w:left w:val="none" w:sz="0" w:space="0" w:color="auto"/>
            <w:bottom w:val="none" w:sz="0" w:space="0" w:color="auto"/>
            <w:right w:val="none" w:sz="0" w:space="0" w:color="auto"/>
          </w:divBdr>
        </w:div>
        <w:div w:id="1078747523">
          <w:marLeft w:val="0"/>
          <w:marRight w:val="0"/>
          <w:marTop w:val="0"/>
          <w:marBottom w:val="0"/>
          <w:divBdr>
            <w:top w:val="none" w:sz="0" w:space="0" w:color="auto"/>
            <w:left w:val="none" w:sz="0" w:space="0" w:color="auto"/>
            <w:bottom w:val="none" w:sz="0" w:space="0" w:color="auto"/>
            <w:right w:val="none" w:sz="0" w:space="0" w:color="auto"/>
          </w:divBdr>
        </w:div>
        <w:div w:id="1995181230">
          <w:marLeft w:val="0"/>
          <w:marRight w:val="0"/>
          <w:marTop w:val="0"/>
          <w:marBottom w:val="0"/>
          <w:divBdr>
            <w:top w:val="none" w:sz="0" w:space="0" w:color="auto"/>
            <w:left w:val="none" w:sz="0" w:space="0" w:color="auto"/>
            <w:bottom w:val="none" w:sz="0" w:space="0" w:color="auto"/>
            <w:right w:val="none" w:sz="0" w:space="0" w:color="auto"/>
          </w:divBdr>
        </w:div>
        <w:div w:id="1744181034">
          <w:marLeft w:val="0"/>
          <w:marRight w:val="0"/>
          <w:marTop w:val="0"/>
          <w:marBottom w:val="0"/>
          <w:divBdr>
            <w:top w:val="none" w:sz="0" w:space="0" w:color="auto"/>
            <w:left w:val="none" w:sz="0" w:space="0" w:color="auto"/>
            <w:bottom w:val="none" w:sz="0" w:space="0" w:color="auto"/>
            <w:right w:val="none" w:sz="0" w:space="0" w:color="auto"/>
          </w:divBdr>
        </w:div>
        <w:div w:id="773673844">
          <w:marLeft w:val="0"/>
          <w:marRight w:val="0"/>
          <w:marTop w:val="0"/>
          <w:marBottom w:val="0"/>
          <w:divBdr>
            <w:top w:val="none" w:sz="0" w:space="0" w:color="auto"/>
            <w:left w:val="none" w:sz="0" w:space="0" w:color="auto"/>
            <w:bottom w:val="none" w:sz="0" w:space="0" w:color="auto"/>
            <w:right w:val="none" w:sz="0" w:space="0" w:color="auto"/>
          </w:divBdr>
        </w:div>
        <w:div w:id="781069793">
          <w:marLeft w:val="0"/>
          <w:marRight w:val="0"/>
          <w:marTop w:val="0"/>
          <w:marBottom w:val="0"/>
          <w:divBdr>
            <w:top w:val="none" w:sz="0" w:space="0" w:color="auto"/>
            <w:left w:val="none" w:sz="0" w:space="0" w:color="auto"/>
            <w:bottom w:val="none" w:sz="0" w:space="0" w:color="auto"/>
            <w:right w:val="none" w:sz="0" w:space="0" w:color="auto"/>
          </w:divBdr>
        </w:div>
        <w:div w:id="954412698">
          <w:marLeft w:val="0"/>
          <w:marRight w:val="0"/>
          <w:marTop w:val="0"/>
          <w:marBottom w:val="0"/>
          <w:divBdr>
            <w:top w:val="none" w:sz="0" w:space="0" w:color="auto"/>
            <w:left w:val="none" w:sz="0" w:space="0" w:color="auto"/>
            <w:bottom w:val="none" w:sz="0" w:space="0" w:color="auto"/>
            <w:right w:val="none" w:sz="0" w:space="0" w:color="auto"/>
          </w:divBdr>
        </w:div>
        <w:div w:id="1290430490">
          <w:marLeft w:val="0"/>
          <w:marRight w:val="0"/>
          <w:marTop w:val="0"/>
          <w:marBottom w:val="0"/>
          <w:divBdr>
            <w:top w:val="none" w:sz="0" w:space="0" w:color="auto"/>
            <w:left w:val="none" w:sz="0" w:space="0" w:color="auto"/>
            <w:bottom w:val="none" w:sz="0" w:space="0" w:color="auto"/>
            <w:right w:val="none" w:sz="0" w:space="0" w:color="auto"/>
          </w:divBdr>
        </w:div>
        <w:div w:id="1333602673">
          <w:marLeft w:val="0"/>
          <w:marRight w:val="0"/>
          <w:marTop w:val="0"/>
          <w:marBottom w:val="0"/>
          <w:divBdr>
            <w:top w:val="none" w:sz="0" w:space="0" w:color="auto"/>
            <w:left w:val="none" w:sz="0" w:space="0" w:color="auto"/>
            <w:bottom w:val="none" w:sz="0" w:space="0" w:color="auto"/>
            <w:right w:val="none" w:sz="0" w:space="0" w:color="auto"/>
          </w:divBdr>
        </w:div>
        <w:div w:id="1633825549">
          <w:marLeft w:val="0"/>
          <w:marRight w:val="0"/>
          <w:marTop w:val="0"/>
          <w:marBottom w:val="0"/>
          <w:divBdr>
            <w:top w:val="none" w:sz="0" w:space="0" w:color="auto"/>
            <w:left w:val="none" w:sz="0" w:space="0" w:color="auto"/>
            <w:bottom w:val="none" w:sz="0" w:space="0" w:color="auto"/>
            <w:right w:val="none" w:sz="0" w:space="0" w:color="auto"/>
          </w:divBdr>
        </w:div>
        <w:div w:id="416638127">
          <w:marLeft w:val="0"/>
          <w:marRight w:val="0"/>
          <w:marTop w:val="0"/>
          <w:marBottom w:val="0"/>
          <w:divBdr>
            <w:top w:val="none" w:sz="0" w:space="0" w:color="auto"/>
            <w:left w:val="none" w:sz="0" w:space="0" w:color="auto"/>
            <w:bottom w:val="none" w:sz="0" w:space="0" w:color="auto"/>
            <w:right w:val="none" w:sz="0" w:space="0" w:color="auto"/>
          </w:divBdr>
        </w:div>
        <w:div w:id="734742837">
          <w:marLeft w:val="0"/>
          <w:marRight w:val="0"/>
          <w:marTop w:val="0"/>
          <w:marBottom w:val="0"/>
          <w:divBdr>
            <w:top w:val="none" w:sz="0" w:space="0" w:color="auto"/>
            <w:left w:val="none" w:sz="0" w:space="0" w:color="auto"/>
            <w:bottom w:val="none" w:sz="0" w:space="0" w:color="auto"/>
            <w:right w:val="none" w:sz="0" w:space="0" w:color="auto"/>
          </w:divBdr>
        </w:div>
        <w:div w:id="604072078">
          <w:marLeft w:val="0"/>
          <w:marRight w:val="0"/>
          <w:marTop w:val="0"/>
          <w:marBottom w:val="0"/>
          <w:divBdr>
            <w:top w:val="none" w:sz="0" w:space="0" w:color="auto"/>
            <w:left w:val="none" w:sz="0" w:space="0" w:color="auto"/>
            <w:bottom w:val="none" w:sz="0" w:space="0" w:color="auto"/>
            <w:right w:val="none" w:sz="0" w:space="0" w:color="auto"/>
          </w:divBdr>
        </w:div>
        <w:div w:id="980502580">
          <w:marLeft w:val="0"/>
          <w:marRight w:val="0"/>
          <w:marTop w:val="0"/>
          <w:marBottom w:val="0"/>
          <w:divBdr>
            <w:top w:val="none" w:sz="0" w:space="0" w:color="auto"/>
            <w:left w:val="none" w:sz="0" w:space="0" w:color="auto"/>
            <w:bottom w:val="none" w:sz="0" w:space="0" w:color="auto"/>
            <w:right w:val="none" w:sz="0" w:space="0" w:color="auto"/>
          </w:divBdr>
        </w:div>
        <w:div w:id="234973827">
          <w:marLeft w:val="0"/>
          <w:marRight w:val="0"/>
          <w:marTop w:val="0"/>
          <w:marBottom w:val="0"/>
          <w:divBdr>
            <w:top w:val="none" w:sz="0" w:space="0" w:color="auto"/>
            <w:left w:val="none" w:sz="0" w:space="0" w:color="auto"/>
            <w:bottom w:val="none" w:sz="0" w:space="0" w:color="auto"/>
            <w:right w:val="none" w:sz="0" w:space="0" w:color="auto"/>
          </w:divBdr>
        </w:div>
        <w:div w:id="1461265649">
          <w:marLeft w:val="0"/>
          <w:marRight w:val="0"/>
          <w:marTop w:val="0"/>
          <w:marBottom w:val="0"/>
          <w:divBdr>
            <w:top w:val="none" w:sz="0" w:space="0" w:color="auto"/>
            <w:left w:val="none" w:sz="0" w:space="0" w:color="auto"/>
            <w:bottom w:val="none" w:sz="0" w:space="0" w:color="auto"/>
            <w:right w:val="none" w:sz="0" w:space="0" w:color="auto"/>
          </w:divBdr>
        </w:div>
        <w:div w:id="1449356298">
          <w:marLeft w:val="0"/>
          <w:marRight w:val="0"/>
          <w:marTop w:val="0"/>
          <w:marBottom w:val="0"/>
          <w:divBdr>
            <w:top w:val="none" w:sz="0" w:space="0" w:color="auto"/>
            <w:left w:val="none" w:sz="0" w:space="0" w:color="auto"/>
            <w:bottom w:val="none" w:sz="0" w:space="0" w:color="auto"/>
            <w:right w:val="none" w:sz="0" w:space="0" w:color="auto"/>
          </w:divBdr>
        </w:div>
        <w:div w:id="1614555922">
          <w:marLeft w:val="0"/>
          <w:marRight w:val="0"/>
          <w:marTop w:val="0"/>
          <w:marBottom w:val="0"/>
          <w:divBdr>
            <w:top w:val="none" w:sz="0" w:space="0" w:color="auto"/>
            <w:left w:val="none" w:sz="0" w:space="0" w:color="auto"/>
            <w:bottom w:val="none" w:sz="0" w:space="0" w:color="auto"/>
            <w:right w:val="none" w:sz="0" w:space="0" w:color="auto"/>
          </w:divBdr>
        </w:div>
        <w:div w:id="1850756588">
          <w:marLeft w:val="0"/>
          <w:marRight w:val="0"/>
          <w:marTop w:val="0"/>
          <w:marBottom w:val="0"/>
          <w:divBdr>
            <w:top w:val="none" w:sz="0" w:space="0" w:color="auto"/>
            <w:left w:val="none" w:sz="0" w:space="0" w:color="auto"/>
            <w:bottom w:val="none" w:sz="0" w:space="0" w:color="auto"/>
            <w:right w:val="none" w:sz="0" w:space="0" w:color="auto"/>
          </w:divBdr>
        </w:div>
        <w:div w:id="53090323">
          <w:marLeft w:val="0"/>
          <w:marRight w:val="0"/>
          <w:marTop w:val="0"/>
          <w:marBottom w:val="0"/>
          <w:divBdr>
            <w:top w:val="none" w:sz="0" w:space="0" w:color="auto"/>
            <w:left w:val="none" w:sz="0" w:space="0" w:color="auto"/>
            <w:bottom w:val="none" w:sz="0" w:space="0" w:color="auto"/>
            <w:right w:val="none" w:sz="0" w:space="0" w:color="auto"/>
          </w:divBdr>
        </w:div>
        <w:div w:id="708729151">
          <w:marLeft w:val="0"/>
          <w:marRight w:val="0"/>
          <w:marTop w:val="0"/>
          <w:marBottom w:val="0"/>
          <w:divBdr>
            <w:top w:val="none" w:sz="0" w:space="0" w:color="auto"/>
            <w:left w:val="none" w:sz="0" w:space="0" w:color="auto"/>
            <w:bottom w:val="none" w:sz="0" w:space="0" w:color="auto"/>
            <w:right w:val="none" w:sz="0" w:space="0" w:color="auto"/>
          </w:divBdr>
        </w:div>
        <w:div w:id="1435781911">
          <w:marLeft w:val="0"/>
          <w:marRight w:val="0"/>
          <w:marTop w:val="0"/>
          <w:marBottom w:val="0"/>
          <w:divBdr>
            <w:top w:val="none" w:sz="0" w:space="0" w:color="auto"/>
            <w:left w:val="none" w:sz="0" w:space="0" w:color="auto"/>
            <w:bottom w:val="none" w:sz="0" w:space="0" w:color="auto"/>
            <w:right w:val="none" w:sz="0" w:space="0" w:color="auto"/>
          </w:divBdr>
        </w:div>
        <w:div w:id="1561939124">
          <w:marLeft w:val="0"/>
          <w:marRight w:val="0"/>
          <w:marTop w:val="0"/>
          <w:marBottom w:val="0"/>
          <w:divBdr>
            <w:top w:val="none" w:sz="0" w:space="0" w:color="auto"/>
            <w:left w:val="none" w:sz="0" w:space="0" w:color="auto"/>
            <w:bottom w:val="none" w:sz="0" w:space="0" w:color="auto"/>
            <w:right w:val="none" w:sz="0" w:space="0" w:color="auto"/>
          </w:divBdr>
        </w:div>
        <w:div w:id="1095590189">
          <w:marLeft w:val="0"/>
          <w:marRight w:val="0"/>
          <w:marTop w:val="0"/>
          <w:marBottom w:val="0"/>
          <w:divBdr>
            <w:top w:val="none" w:sz="0" w:space="0" w:color="auto"/>
            <w:left w:val="none" w:sz="0" w:space="0" w:color="auto"/>
            <w:bottom w:val="none" w:sz="0" w:space="0" w:color="auto"/>
            <w:right w:val="none" w:sz="0" w:space="0" w:color="auto"/>
          </w:divBdr>
        </w:div>
        <w:div w:id="659235227">
          <w:marLeft w:val="0"/>
          <w:marRight w:val="0"/>
          <w:marTop w:val="0"/>
          <w:marBottom w:val="0"/>
          <w:divBdr>
            <w:top w:val="none" w:sz="0" w:space="0" w:color="auto"/>
            <w:left w:val="none" w:sz="0" w:space="0" w:color="auto"/>
            <w:bottom w:val="none" w:sz="0" w:space="0" w:color="auto"/>
            <w:right w:val="none" w:sz="0" w:space="0" w:color="auto"/>
          </w:divBdr>
        </w:div>
        <w:div w:id="1185166662">
          <w:marLeft w:val="0"/>
          <w:marRight w:val="0"/>
          <w:marTop w:val="0"/>
          <w:marBottom w:val="0"/>
          <w:divBdr>
            <w:top w:val="none" w:sz="0" w:space="0" w:color="auto"/>
            <w:left w:val="none" w:sz="0" w:space="0" w:color="auto"/>
            <w:bottom w:val="none" w:sz="0" w:space="0" w:color="auto"/>
            <w:right w:val="none" w:sz="0" w:space="0" w:color="auto"/>
          </w:divBdr>
        </w:div>
        <w:div w:id="1253470739">
          <w:marLeft w:val="0"/>
          <w:marRight w:val="0"/>
          <w:marTop w:val="0"/>
          <w:marBottom w:val="0"/>
          <w:divBdr>
            <w:top w:val="none" w:sz="0" w:space="0" w:color="auto"/>
            <w:left w:val="none" w:sz="0" w:space="0" w:color="auto"/>
            <w:bottom w:val="none" w:sz="0" w:space="0" w:color="auto"/>
            <w:right w:val="none" w:sz="0" w:space="0" w:color="auto"/>
          </w:divBdr>
        </w:div>
        <w:div w:id="1811629674">
          <w:marLeft w:val="0"/>
          <w:marRight w:val="0"/>
          <w:marTop w:val="0"/>
          <w:marBottom w:val="0"/>
          <w:divBdr>
            <w:top w:val="none" w:sz="0" w:space="0" w:color="auto"/>
            <w:left w:val="none" w:sz="0" w:space="0" w:color="auto"/>
            <w:bottom w:val="none" w:sz="0" w:space="0" w:color="auto"/>
            <w:right w:val="none" w:sz="0" w:space="0" w:color="auto"/>
          </w:divBdr>
        </w:div>
        <w:div w:id="1847359989">
          <w:marLeft w:val="0"/>
          <w:marRight w:val="0"/>
          <w:marTop w:val="0"/>
          <w:marBottom w:val="0"/>
          <w:divBdr>
            <w:top w:val="none" w:sz="0" w:space="0" w:color="auto"/>
            <w:left w:val="none" w:sz="0" w:space="0" w:color="auto"/>
            <w:bottom w:val="none" w:sz="0" w:space="0" w:color="auto"/>
            <w:right w:val="none" w:sz="0" w:space="0" w:color="auto"/>
          </w:divBdr>
        </w:div>
        <w:div w:id="1240561072">
          <w:marLeft w:val="0"/>
          <w:marRight w:val="0"/>
          <w:marTop w:val="0"/>
          <w:marBottom w:val="0"/>
          <w:divBdr>
            <w:top w:val="none" w:sz="0" w:space="0" w:color="auto"/>
            <w:left w:val="none" w:sz="0" w:space="0" w:color="auto"/>
            <w:bottom w:val="none" w:sz="0" w:space="0" w:color="auto"/>
            <w:right w:val="none" w:sz="0" w:space="0" w:color="auto"/>
          </w:divBdr>
        </w:div>
        <w:div w:id="2131124983">
          <w:marLeft w:val="0"/>
          <w:marRight w:val="0"/>
          <w:marTop w:val="0"/>
          <w:marBottom w:val="0"/>
          <w:divBdr>
            <w:top w:val="none" w:sz="0" w:space="0" w:color="auto"/>
            <w:left w:val="none" w:sz="0" w:space="0" w:color="auto"/>
            <w:bottom w:val="none" w:sz="0" w:space="0" w:color="auto"/>
            <w:right w:val="none" w:sz="0" w:space="0" w:color="auto"/>
          </w:divBdr>
        </w:div>
        <w:div w:id="1156994524">
          <w:marLeft w:val="0"/>
          <w:marRight w:val="0"/>
          <w:marTop w:val="0"/>
          <w:marBottom w:val="0"/>
          <w:divBdr>
            <w:top w:val="none" w:sz="0" w:space="0" w:color="auto"/>
            <w:left w:val="none" w:sz="0" w:space="0" w:color="auto"/>
            <w:bottom w:val="none" w:sz="0" w:space="0" w:color="auto"/>
            <w:right w:val="none" w:sz="0" w:space="0" w:color="auto"/>
          </w:divBdr>
        </w:div>
        <w:div w:id="2006778638">
          <w:marLeft w:val="0"/>
          <w:marRight w:val="0"/>
          <w:marTop w:val="0"/>
          <w:marBottom w:val="0"/>
          <w:divBdr>
            <w:top w:val="none" w:sz="0" w:space="0" w:color="auto"/>
            <w:left w:val="none" w:sz="0" w:space="0" w:color="auto"/>
            <w:bottom w:val="none" w:sz="0" w:space="0" w:color="auto"/>
            <w:right w:val="none" w:sz="0" w:space="0" w:color="auto"/>
          </w:divBdr>
        </w:div>
        <w:div w:id="634412464">
          <w:marLeft w:val="0"/>
          <w:marRight w:val="0"/>
          <w:marTop w:val="0"/>
          <w:marBottom w:val="0"/>
          <w:divBdr>
            <w:top w:val="none" w:sz="0" w:space="0" w:color="auto"/>
            <w:left w:val="none" w:sz="0" w:space="0" w:color="auto"/>
            <w:bottom w:val="none" w:sz="0" w:space="0" w:color="auto"/>
            <w:right w:val="none" w:sz="0" w:space="0" w:color="auto"/>
          </w:divBdr>
        </w:div>
        <w:div w:id="1324119916">
          <w:marLeft w:val="0"/>
          <w:marRight w:val="0"/>
          <w:marTop w:val="0"/>
          <w:marBottom w:val="0"/>
          <w:divBdr>
            <w:top w:val="none" w:sz="0" w:space="0" w:color="auto"/>
            <w:left w:val="none" w:sz="0" w:space="0" w:color="auto"/>
            <w:bottom w:val="none" w:sz="0" w:space="0" w:color="auto"/>
            <w:right w:val="none" w:sz="0" w:space="0" w:color="auto"/>
          </w:divBdr>
        </w:div>
        <w:div w:id="473915452">
          <w:marLeft w:val="0"/>
          <w:marRight w:val="0"/>
          <w:marTop w:val="0"/>
          <w:marBottom w:val="0"/>
          <w:divBdr>
            <w:top w:val="none" w:sz="0" w:space="0" w:color="auto"/>
            <w:left w:val="none" w:sz="0" w:space="0" w:color="auto"/>
            <w:bottom w:val="none" w:sz="0" w:space="0" w:color="auto"/>
            <w:right w:val="none" w:sz="0" w:space="0" w:color="auto"/>
          </w:divBdr>
        </w:div>
        <w:div w:id="2043480530">
          <w:marLeft w:val="0"/>
          <w:marRight w:val="0"/>
          <w:marTop w:val="0"/>
          <w:marBottom w:val="0"/>
          <w:divBdr>
            <w:top w:val="none" w:sz="0" w:space="0" w:color="auto"/>
            <w:left w:val="none" w:sz="0" w:space="0" w:color="auto"/>
            <w:bottom w:val="none" w:sz="0" w:space="0" w:color="auto"/>
            <w:right w:val="none" w:sz="0" w:space="0" w:color="auto"/>
          </w:divBdr>
        </w:div>
        <w:div w:id="1261522267">
          <w:marLeft w:val="0"/>
          <w:marRight w:val="0"/>
          <w:marTop w:val="0"/>
          <w:marBottom w:val="0"/>
          <w:divBdr>
            <w:top w:val="none" w:sz="0" w:space="0" w:color="auto"/>
            <w:left w:val="none" w:sz="0" w:space="0" w:color="auto"/>
            <w:bottom w:val="none" w:sz="0" w:space="0" w:color="auto"/>
            <w:right w:val="none" w:sz="0" w:space="0" w:color="auto"/>
          </w:divBdr>
        </w:div>
        <w:div w:id="812404634">
          <w:marLeft w:val="0"/>
          <w:marRight w:val="0"/>
          <w:marTop w:val="0"/>
          <w:marBottom w:val="0"/>
          <w:divBdr>
            <w:top w:val="none" w:sz="0" w:space="0" w:color="auto"/>
            <w:left w:val="none" w:sz="0" w:space="0" w:color="auto"/>
            <w:bottom w:val="none" w:sz="0" w:space="0" w:color="auto"/>
            <w:right w:val="none" w:sz="0" w:space="0" w:color="auto"/>
          </w:divBdr>
        </w:div>
        <w:div w:id="1681270910">
          <w:marLeft w:val="0"/>
          <w:marRight w:val="0"/>
          <w:marTop w:val="0"/>
          <w:marBottom w:val="0"/>
          <w:divBdr>
            <w:top w:val="none" w:sz="0" w:space="0" w:color="auto"/>
            <w:left w:val="none" w:sz="0" w:space="0" w:color="auto"/>
            <w:bottom w:val="none" w:sz="0" w:space="0" w:color="auto"/>
            <w:right w:val="none" w:sz="0" w:space="0" w:color="auto"/>
          </w:divBdr>
        </w:div>
        <w:div w:id="2036422405">
          <w:marLeft w:val="0"/>
          <w:marRight w:val="0"/>
          <w:marTop w:val="0"/>
          <w:marBottom w:val="0"/>
          <w:divBdr>
            <w:top w:val="none" w:sz="0" w:space="0" w:color="auto"/>
            <w:left w:val="none" w:sz="0" w:space="0" w:color="auto"/>
            <w:bottom w:val="none" w:sz="0" w:space="0" w:color="auto"/>
            <w:right w:val="none" w:sz="0" w:space="0" w:color="auto"/>
          </w:divBdr>
        </w:div>
        <w:div w:id="1978605555">
          <w:marLeft w:val="0"/>
          <w:marRight w:val="0"/>
          <w:marTop w:val="0"/>
          <w:marBottom w:val="0"/>
          <w:divBdr>
            <w:top w:val="none" w:sz="0" w:space="0" w:color="auto"/>
            <w:left w:val="none" w:sz="0" w:space="0" w:color="auto"/>
            <w:bottom w:val="none" w:sz="0" w:space="0" w:color="auto"/>
            <w:right w:val="none" w:sz="0" w:space="0" w:color="auto"/>
          </w:divBdr>
        </w:div>
        <w:div w:id="874317795">
          <w:marLeft w:val="0"/>
          <w:marRight w:val="0"/>
          <w:marTop w:val="0"/>
          <w:marBottom w:val="0"/>
          <w:divBdr>
            <w:top w:val="none" w:sz="0" w:space="0" w:color="auto"/>
            <w:left w:val="none" w:sz="0" w:space="0" w:color="auto"/>
            <w:bottom w:val="none" w:sz="0" w:space="0" w:color="auto"/>
            <w:right w:val="none" w:sz="0" w:space="0" w:color="auto"/>
          </w:divBdr>
        </w:div>
        <w:div w:id="369376065">
          <w:marLeft w:val="0"/>
          <w:marRight w:val="0"/>
          <w:marTop w:val="0"/>
          <w:marBottom w:val="0"/>
          <w:divBdr>
            <w:top w:val="none" w:sz="0" w:space="0" w:color="auto"/>
            <w:left w:val="none" w:sz="0" w:space="0" w:color="auto"/>
            <w:bottom w:val="none" w:sz="0" w:space="0" w:color="auto"/>
            <w:right w:val="none" w:sz="0" w:space="0" w:color="auto"/>
          </w:divBdr>
        </w:div>
        <w:div w:id="1197542623">
          <w:marLeft w:val="0"/>
          <w:marRight w:val="0"/>
          <w:marTop w:val="0"/>
          <w:marBottom w:val="0"/>
          <w:divBdr>
            <w:top w:val="none" w:sz="0" w:space="0" w:color="auto"/>
            <w:left w:val="none" w:sz="0" w:space="0" w:color="auto"/>
            <w:bottom w:val="none" w:sz="0" w:space="0" w:color="auto"/>
            <w:right w:val="none" w:sz="0" w:space="0" w:color="auto"/>
          </w:divBdr>
        </w:div>
        <w:div w:id="1503352497">
          <w:marLeft w:val="0"/>
          <w:marRight w:val="0"/>
          <w:marTop w:val="0"/>
          <w:marBottom w:val="0"/>
          <w:divBdr>
            <w:top w:val="none" w:sz="0" w:space="0" w:color="auto"/>
            <w:left w:val="none" w:sz="0" w:space="0" w:color="auto"/>
            <w:bottom w:val="none" w:sz="0" w:space="0" w:color="auto"/>
            <w:right w:val="none" w:sz="0" w:space="0" w:color="auto"/>
          </w:divBdr>
        </w:div>
        <w:div w:id="2016834275">
          <w:marLeft w:val="0"/>
          <w:marRight w:val="0"/>
          <w:marTop w:val="0"/>
          <w:marBottom w:val="0"/>
          <w:divBdr>
            <w:top w:val="none" w:sz="0" w:space="0" w:color="auto"/>
            <w:left w:val="none" w:sz="0" w:space="0" w:color="auto"/>
            <w:bottom w:val="none" w:sz="0" w:space="0" w:color="auto"/>
            <w:right w:val="none" w:sz="0" w:space="0" w:color="auto"/>
          </w:divBdr>
        </w:div>
        <w:div w:id="525943821">
          <w:marLeft w:val="0"/>
          <w:marRight w:val="0"/>
          <w:marTop w:val="0"/>
          <w:marBottom w:val="0"/>
          <w:divBdr>
            <w:top w:val="none" w:sz="0" w:space="0" w:color="auto"/>
            <w:left w:val="none" w:sz="0" w:space="0" w:color="auto"/>
            <w:bottom w:val="none" w:sz="0" w:space="0" w:color="auto"/>
            <w:right w:val="none" w:sz="0" w:space="0" w:color="auto"/>
          </w:divBdr>
        </w:div>
        <w:div w:id="987901903">
          <w:marLeft w:val="0"/>
          <w:marRight w:val="0"/>
          <w:marTop w:val="0"/>
          <w:marBottom w:val="0"/>
          <w:divBdr>
            <w:top w:val="none" w:sz="0" w:space="0" w:color="auto"/>
            <w:left w:val="none" w:sz="0" w:space="0" w:color="auto"/>
            <w:bottom w:val="none" w:sz="0" w:space="0" w:color="auto"/>
            <w:right w:val="none" w:sz="0" w:space="0" w:color="auto"/>
          </w:divBdr>
        </w:div>
        <w:div w:id="1017080035">
          <w:marLeft w:val="0"/>
          <w:marRight w:val="0"/>
          <w:marTop w:val="0"/>
          <w:marBottom w:val="0"/>
          <w:divBdr>
            <w:top w:val="none" w:sz="0" w:space="0" w:color="auto"/>
            <w:left w:val="none" w:sz="0" w:space="0" w:color="auto"/>
            <w:bottom w:val="none" w:sz="0" w:space="0" w:color="auto"/>
            <w:right w:val="none" w:sz="0" w:space="0" w:color="auto"/>
          </w:divBdr>
        </w:div>
        <w:div w:id="1898934037">
          <w:marLeft w:val="0"/>
          <w:marRight w:val="0"/>
          <w:marTop w:val="0"/>
          <w:marBottom w:val="0"/>
          <w:divBdr>
            <w:top w:val="none" w:sz="0" w:space="0" w:color="auto"/>
            <w:left w:val="none" w:sz="0" w:space="0" w:color="auto"/>
            <w:bottom w:val="none" w:sz="0" w:space="0" w:color="auto"/>
            <w:right w:val="none" w:sz="0" w:space="0" w:color="auto"/>
          </w:divBdr>
        </w:div>
        <w:div w:id="460081101">
          <w:marLeft w:val="0"/>
          <w:marRight w:val="0"/>
          <w:marTop w:val="0"/>
          <w:marBottom w:val="0"/>
          <w:divBdr>
            <w:top w:val="none" w:sz="0" w:space="0" w:color="auto"/>
            <w:left w:val="none" w:sz="0" w:space="0" w:color="auto"/>
            <w:bottom w:val="none" w:sz="0" w:space="0" w:color="auto"/>
            <w:right w:val="none" w:sz="0" w:space="0" w:color="auto"/>
          </w:divBdr>
        </w:div>
        <w:div w:id="735786552">
          <w:marLeft w:val="0"/>
          <w:marRight w:val="0"/>
          <w:marTop w:val="0"/>
          <w:marBottom w:val="0"/>
          <w:divBdr>
            <w:top w:val="none" w:sz="0" w:space="0" w:color="auto"/>
            <w:left w:val="none" w:sz="0" w:space="0" w:color="auto"/>
            <w:bottom w:val="none" w:sz="0" w:space="0" w:color="auto"/>
            <w:right w:val="none" w:sz="0" w:space="0" w:color="auto"/>
          </w:divBdr>
        </w:div>
        <w:div w:id="331495078">
          <w:marLeft w:val="0"/>
          <w:marRight w:val="0"/>
          <w:marTop w:val="0"/>
          <w:marBottom w:val="0"/>
          <w:divBdr>
            <w:top w:val="none" w:sz="0" w:space="0" w:color="auto"/>
            <w:left w:val="none" w:sz="0" w:space="0" w:color="auto"/>
            <w:bottom w:val="none" w:sz="0" w:space="0" w:color="auto"/>
            <w:right w:val="none" w:sz="0" w:space="0" w:color="auto"/>
          </w:divBdr>
        </w:div>
        <w:div w:id="253705489">
          <w:marLeft w:val="0"/>
          <w:marRight w:val="0"/>
          <w:marTop w:val="0"/>
          <w:marBottom w:val="0"/>
          <w:divBdr>
            <w:top w:val="none" w:sz="0" w:space="0" w:color="auto"/>
            <w:left w:val="none" w:sz="0" w:space="0" w:color="auto"/>
            <w:bottom w:val="none" w:sz="0" w:space="0" w:color="auto"/>
            <w:right w:val="none" w:sz="0" w:space="0" w:color="auto"/>
          </w:divBdr>
        </w:div>
        <w:div w:id="1125077972">
          <w:marLeft w:val="0"/>
          <w:marRight w:val="0"/>
          <w:marTop w:val="0"/>
          <w:marBottom w:val="0"/>
          <w:divBdr>
            <w:top w:val="none" w:sz="0" w:space="0" w:color="auto"/>
            <w:left w:val="none" w:sz="0" w:space="0" w:color="auto"/>
            <w:bottom w:val="none" w:sz="0" w:space="0" w:color="auto"/>
            <w:right w:val="none" w:sz="0" w:space="0" w:color="auto"/>
          </w:divBdr>
        </w:div>
        <w:div w:id="455491292">
          <w:marLeft w:val="0"/>
          <w:marRight w:val="0"/>
          <w:marTop w:val="0"/>
          <w:marBottom w:val="0"/>
          <w:divBdr>
            <w:top w:val="none" w:sz="0" w:space="0" w:color="auto"/>
            <w:left w:val="none" w:sz="0" w:space="0" w:color="auto"/>
            <w:bottom w:val="none" w:sz="0" w:space="0" w:color="auto"/>
            <w:right w:val="none" w:sz="0" w:space="0" w:color="auto"/>
          </w:divBdr>
        </w:div>
        <w:div w:id="142937233">
          <w:marLeft w:val="0"/>
          <w:marRight w:val="0"/>
          <w:marTop w:val="0"/>
          <w:marBottom w:val="0"/>
          <w:divBdr>
            <w:top w:val="none" w:sz="0" w:space="0" w:color="auto"/>
            <w:left w:val="none" w:sz="0" w:space="0" w:color="auto"/>
            <w:bottom w:val="none" w:sz="0" w:space="0" w:color="auto"/>
            <w:right w:val="none" w:sz="0" w:space="0" w:color="auto"/>
          </w:divBdr>
        </w:div>
        <w:div w:id="774053847">
          <w:marLeft w:val="0"/>
          <w:marRight w:val="0"/>
          <w:marTop w:val="0"/>
          <w:marBottom w:val="0"/>
          <w:divBdr>
            <w:top w:val="none" w:sz="0" w:space="0" w:color="auto"/>
            <w:left w:val="none" w:sz="0" w:space="0" w:color="auto"/>
            <w:bottom w:val="none" w:sz="0" w:space="0" w:color="auto"/>
            <w:right w:val="none" w:sz="0" w:space="0" w:color="auto"/>
          </w:divBdr>
        </w:div>
        <w:div w:id="20594564">
          <w:marLeft w:val="0"/>
          <w:marRight w:val="0"/>
          <w:marTop w:val="0"/>
          <w:marBottom w:val="0"/>
          <w:divBdr>
            <w:top w:val="none" w:sz="0" w:space="0" w:color="auto"/>
            <w:left w:val="none" w:sz="0" w:space="0" w:color="auto"/>
            <w:bottom w:val="none" w:sz="0" w:space="0" w:color="auto"/>
            <w:right w:val="none" w:sz="0" w:space="0" w:color="auto"/>
          </w:divBdr>
        </w:div>
        <w:div w:id="925505276">
          <w:marLeft w:val="0"/>
          <w:marRight w:val="0"/>
          <w:marTop w:val="0"/>
          <w:marBottom w:val="0"/>
          <w:divBdr>
            <w:top w:val="none" w:sz="0" w:space="0" w:color="auto"/>
            <w:left w:val="none" w:sz="0" w:space="0" w:color="auto"/>
            <w:bottom w:val="none" w:sz="0" w:space="0" w:color="auto"/>
            <w:right w:val="none" w:sz="0" w:space="0" w:color="auto"/>
          </w:divBdr>
        </w:div>
        <w:div w:id="1665430551">
          <w:marLeft w:val="0"/>
          <w:marRight w:val="0"/>
          <w:marTop w:val="0"/>
          <w:marBottom w:val="0"/>
          <w:divBdr>
            <w:top w:val="none" w:sz="0" w:space="0" w:color="auto"/>
            <w:left w:val="none" w:sz="0" w:space="0" w:color="auto"/>
            <w:bottom w:val="none" w:sz="0" w:space="0" w:color="auto"/>
            <w:right w:val="none" w:sz="0" w:space="0" w:color="auto"/>
          </w:divBdr>
        </w:div>
        <w:div w:id="905604648">
          <w:marLeft w:val="0"/>
          <w:marRight w:val="0"/>
          <w:marTop w:val="0"/>
          <w:marBottom w:val="0"/>
          <w:divBdr>
            <w:top w:val="none" w:sz="0" w:space="0" w:color="auto"/>
            <w:left w:val="none" w:sz="0" w:space="0" w:color="auto"/>
            <w:bottom w:val="none" w:sz="0" w:space="0" w:color="auto"/>
            <w:right w:val="none" w:sz="0" w:space="0" w:color="auto"/>
          </w:divBdr>
        </w:div>
        <w:div w:id="725447417">
          <w:marLeft w:val="0"/>
          <w:marRight w:val="0"/>
          <w:marTop w:val="0"/>
          <w:marBottom w:val="0"/>
          <w:divBdr>
            <w:top w:val="none" w:sz="0" w:space="0" w:color="auto"/>
            <w:left w:val="none" w:sz="0" w:space="0" w:color="auto"/>
            <w:bottom w:val="none" w:sz="0" w:space="0" w:color="auto"/>
            <w:right w:val="none" w:sz="0" w:space="0" w:color="auto"/>
          </w:divBdr>
        </w:div>
        <w:div w:id="1760786045">
          <w:marLeft w:val="0"/>
          <w:marRight w:val="0"/>
          <w:marTop w:val="0"/>
          <w:marBottom w:val="0"/>
          <w:divBdr>
            <w:top w:val="none" w:sz="0" w:space="0" w:color="auto"/>
            <w:left w:val="none" w:sz="0" w:space="0" w:color="auto"/>
            <w:bottom w:val="none" w:sz="0" w:space="0" w:color="auto"/>
            <w:right w:val="none" w:sz="0" w:space="0" w:color="auto"/>
          </w:divBdr>
        </w:div>
        <w:div w:id="949554014">
          <w:marLeft w:val="0"/>
          <w:marRight w:val="0"/>
          <w:marTop w:val="0"/>
          <w:marBottom w:val="0"/>
          <w:divBdr>
            <w:top w:val="none" w:sz="0" w:space="0" w:color="auto"/>
            <w:left w:val="none" w:sz="0" w:space="0" w:color="auto"/>
            <w:bottom w:val="none" w:sz="0" w:space="0" w:color="auto"/>
            <w:right w:val="none" w:sz="0" w:space="0" w:color="auto"/>
          </w:divBdr>
        </w:div>
        <w:div w:id="800079315">
          <w:marLeft w:val="0"/>
          <w:marRight w:val="0"/>
          <w:marTop w:val="0"/>
          <w:marBottom w:val="0"/>
          <w:divBdr>
            <w:top w:val="none" w:sz="0" w:space="0" w:color="auto"/>
            <w:left w:val="none" w:sz="0" w:space="0" w:color="auto"/>
            <w:bottom w:val="none" w:sz="0" w:space="0" w:color="auto"/>
            <w:right w:val="none" w:sz="0" w:space="0" w:color="auto"/>
          </w:divBdr>
        </w:div>
        <w:div w:id="1778868973">
          <w:marLeft w:val="0"/>
          <w:marRight w:val="0"/>
          <w:marTop w:val="0"/>
          <w:marBottom w:val="0"/>
          <w:divBdr>
            <w:top w:val="none" w:sz="0" w:space="0" w:color="auto"/>
            <w:left w:val="none" w:sz="0" w:space="0" w:color="auto"/>
            <w:bottom w:val="none" w:sz="0" w:space="0" w:color="auto"/>
            <w:right w:val="none" w:sz="0" w:space="0" w:color="auto"/>
          </w:divBdr>
        </w:div>
        <w:div w:id="1066344797">
          <w:marLeft w:val="0"/>
          <w:marRight w:val="0"/>
          <w:marTop w:val="0"/>
          <w:marBottom w:val="0"/>
          <w:divBdr>
            <w:top w:val="none" w:sz="0" w:space="0" w:color="auto"/>
            <w:left w:val="none" w:sz="0" w:space="0" w:color="auto"/>
            <w:bottom w:val="none" w:sz="0" w:space="0" w:color="auto"/>
            <w:right w:val="none" w:sz="0" w:space="0" w:color="auto"/>
          </w:divBdr>
        </w:div>
        <w:div w:id="117795032">
          <w:marLeft w:val="0"/>
          <w:marRight w:val="0"/>
          <w:marTop w:val="0"/>
          <w:marBottom w:val="0"/>
          <w:divBdr>
            <w:top w:val="none" w:sz="0" w:space="0" w:color="auto"/>
            <w:left w:val="none" w:sz="0" w:space="0" w:color="auto"/>
            <w:bottom w:val="none" w:sz="0" w:space="0" w:color="auto"/>
            <w:right w:val="none" w:sz="0" w:space="0" w:color="auto"/>
          </w:divBdr>
        </w:div>
        <w:div w:id="1155148382">
          <w:marLeft w:val="0"/>
          <w:marRight w:val="0"/>
          <w:marTop w:val="0"/>
          <w:marBottom w:val="0"/>
          <w:divBdr>
            <w:top w:val="none" w:sz="0" w:space="0" w:color="auto"/>
            <w:left w:val="none" w:sz="0" w:space="0" w:color="auto"/>
            <w:bottom w:val="none" w:sz="0" w:space="0" w:color="auto"/>
            <w:right w:val="none" w:sz="0" w:space="0" w:color="auto"/>
          </w:divBdr>
        </w:div>
        <w:div w:id="1803228611">
          <w:marLeft w:val="0"/>
          <w:marRight w:val="0"/>
          <w:marTop w:val="0"/>
          <w:marBottom w:val="0"/>
          <w:divBdr>
            <w:top w:val="none" w:sz="0" w:space="0" w:color="auto"/>
            <w:left w:val="none" w:sz="0" w:space="0" w:color="auto"/>
            <w:bottom w:val="none" w:sz="0" w:space="0" w:color="auto"/>
            <w:right w:val="none" w:sz="0" w:space="0" w:color="auto"/>
          </w:divBdr>
        </w:div>
        <w:div w:id="1657804157">
          <w:marLeft w:val="0"/>
          <w:marRight w:val="0"/>
          <w:marTop w:val="0"/>
          <w:marBottom w:val="0"/>
          <w:divBdr>
            <w:top w:val="none" w:sz="0" w:space="0" w:color="auto"/>
            <w:left w:val="none" w:sz="0" w:space="0" w:color="auto"/>
            <w:bottom w:val="none" w:sz="0" w:space="0" w:color="auto"/>
            <w:right w:val="none" w:sz="0" w:space="0" w:color="auto"/>
          </w:divBdr>
        </w:div>
        <w:div w:id="2094400147">
          <w:marLeft w:val="0"/>
          <w:marRight w:val="0"/>
          <w:marTop w:val="0"/>
          <w:marBottom w:val="0"/>
          <w:divBdr>
            <w:top w:val="none" w:sz="0" w:space="0" w:color="auto"/>
            <w:left w:val="none" w:sz="0" w:space="0" w:color="auto"/>
            <w:bottom w:val="none" w:sz="0" w:space="0" w:color="auto"/>
            <w:right w:val="none" w:sz="0" w:space="0" w:color="auto"/>
          </w:divBdr>
        </w:div>
        <w:div w:id="955063552">
          <w:marLeft w:val="0"/>
          <w:marRight w:val="0"/>
          <w:marTop w:val="0"/>
          <w:marBottom w:val="0"/>
          <w:divBdr>
            <w:top w:val="none" w:sz="0" w:space="0" w:color="auto"/>
            <w:left w:val="none" w:sz="0" w:space="0" w:color="auto"/>
            <w:bottom w:val="none" w:sz="0" w:space="0" w:color="auto"/>
            <w:right w:val="none" w:sz="0" w:space="0" w:color="auto"/>
          </w:divBdr>
        </w:div>
        <w:div w:id="178325209">
          <w:marLeft w:val="0"/>
          <w:marRight w:val="0"/>
          <w:marTop w:val="0"/>
          <w:marBottom w:val="0"/>
          <w:divBdr>
            <w:top w:val="none" w:sz="0" w:space="0" w:color="auto"/>
            <w:left w:val="none" w:sz="0" w:space="0" w:color="auto"/>
            <w:bottom w:val="none" w:sz="0" w:space="0" w:color="auto"/>
            <w:right w:val="none" w:sz="0" w:space="0" w:color="auto"/>
          </w:divBdr>
        </w:div>
        <w:div w:id="924923764">
          <w:marLeft w:val="0"/>
          <w:marRight w:val="0"/>
          <w:marTop w:val="0"/>
          <w:marBottom w:val="0"/>
          <w:divBdr>
            <w:top w:val="none" w:sz="0" w:space="0" w:color="auto"/>
            <w:left w:val="none" w:sz="0" w:space="0" w:color="auto"/>
            <w:bottom w:val="none" w:sz="0" w:space="0" w:color="auto"/>
            <w:right w:val="none" w:sz="0" w:space="0" w:color="auto"/>
          </w:divBdr>
        </w:div>
        <w:div w:id="2034065830">
          <w:marLeft w:val="0"/>
          <w:marRight w:val="0"/>
          <w:marTop w:val="0"/>
          <w:marBottom w:val="0"/>
          <w:divBdr>
            <w:top w:val="none" w:sz="0" w:space="0" w:color="auto"/>
            <w:left w:val="none" w:sz="0" w:space="0" w:color="auto"/>
            <w:bottom w:val="none" w:sz="0" w:space="0" w:color="auto"/>
            <w:right w:val="none" w:sz="0" w:space="0" w:color="auto"/>
          </w:divBdr>
        </w:div>
        <w:div w:id="1187981450">
          <w:marLeft w:val="0"/>
          <w:marRight w:val="0"/>
          <w:marTop w:val="0"/>
          <w:marBottom w:val="0"/>
          <w:divBdr>
            <w:top w:val="none" w:sz="0" w:space="0" w:color="auto"/>
            <w:left w:val="none" w:sz="0" w:space="0" w:color="auto"/>
            <w:bottom w:val="none" w:sz="0" w:space="0" w:color="auto"/>
            <w:right w:val="none" w:sz="0" w:space="0" w:color="auto"/>
          </w:divBdr>
        </w:div>
        <w:div w:id="1521235103">
          <w:marLeft w:val="0"/>
          <w:marRight w:val="0"/>
          <w:marTop w:val="0"/>
          <w:marBottom w:val="0"/>
          <w:divBdr>
            <w:top w:val="none" w:sz="0" w:space="0" w:color="auto"/>
            <w:left w:val="none" w:sz="0" w:space="0" w:color="auto"/>
            <w:bottom w:val="none" w:sz="0" w:space="0" w:color="auto"/>
            <w:right w:val="none" w:sz="0" w:space="0" w:color="auto"/>
          </w:divBdr>
        </w:div>
        <w:div w:id="1023628641">
          <w:marLeft w:val="0"/>
          <w:marRight w:val="0"/>
          <w:marTop w:val="0"/>
          <w:marBottom w:val="0"/>
          <w:divBdr>
            <w:top w:val="none" w:sz="0" w:space="0" w:color="auto"/>
            <w:left w:val="none" w:sz="0" w:space="0" w:color="auto"/>
            <w:bottom w:val="none" w:sz="0" w:space="0" w:color="auto"/>
            <w:right w:val="none" w:sz="0" w:space="0" w:color="auto"/>
          </w:divBdr>
        </w:div>
        <w:div w:id="431246225">
          <w:marLeft w:val="0"/>
          <w:marRight w:val="0"/>
          <w:marTop w:val="0"/>
          <w:marBottom w:val="0"/>
          <w:divBdr>
            <w:top w:val="none" w:sz="0" w:space="0" w:color="auto"/>
            <w:left w:val="none" w:sz="0" w:space="0" w:color="auto"/>
            <w:bottom w:val="none" w:sz="0" w:space="0" w:color="auto"/>
            <w:right w:val="none" w:sz="0" w:space="0" w:color="auto"/>
          </w:divBdr>
        </w:div>
        <w:div w:id="525366937">
          <w:marLeft w:val="0"/>
          <w:marRight w:val="0"/>
          <w:marTop w:val="0"/>
          <w:marBottom w:val="0"/>
          <w:divBdr>
            <w:top w:val="none" w:sz="0" w:space="0" w:color="auto"/>
            <w:left w:val="none" w:sz="0" w:space="0" w:color="auto"/>
            <w:bottom w:val="none" w:sz="0" w:space="0" w:color="auto"/>
            <w:right w:val="none" w:sz="0" w:space="0" w:color="auto"/>
          </w:divBdr>
        </w:div>
        <w:div w:id="1676150417">
          <w:marLeft w:val="0"/>
          <w:marRight w:val="0"/>
          <w:marTop w:val="0"/>
          <w:marBottom w:val="0"/>
          <w:divBdr>
            <w:top w:val="none" w:sz="0" w:space="0" w:color="auto"/>
            <w:left w:val="none" w:sz="0" w:space="0" w:color="auto"/>
            <w:bottom w:val="none" w:sz="0" w:space="0" w:color="auto"/>
            <w:right w:val="none" w:sz="0" w:space="0" w:color="auto"/>
          </w:divBdr>
        </w:div>
        <w:div w:id="22483005">
          <w:marLeft w:val="0"/>
          <w:marRight w:val="0"/>
          <w:marTop w:val="0"/>
          <w:marBottom w:val="0"/>
          <w:divBdr>
            <w:top w:val="none" w:sz="0" w:space="0" w:color="auto"/>
            <w:left w:val="none" w:sz="0" w:space="0" w:color="auto"/>
            <w:bottom w:val="none" w:sz="0" w:space="0" w:color="auto"/>
            <w:right w:val="none" w:sz="0" w:space="0" w:color="auto"/>
          </w:divBdr>
        </w:div>
        <w:div w:id="2026130203">
          <w:marLeft w:val="0"/>
          <w:marRight w:val="0"/>
          <w:marTop w:val="0"/>
          <w:marBottom w:val="0"/>
          <w:divBdr>
            <w:top w:val="none" w:sz="0" w:space="0" w:color="auto"/>
            <w:left w:val="none" w:sz="0" w:space="0" w:color="auto"/>
            <w:bottom w:val="none" w:sz="0" w:space="0" w:color="auto"/>
            <w:right w:val="none" w:sz="0" w:space="0" w:color="auto"/>
          </w:divBdr>
        </w:div>
        <w:div w:id="1898122848">
          <w:marLeft w:val="0"/>
          <w:marRight w:val="0"/>
          <w:marTop w:val="0"/>
          <w:marBottom w:val="0"/>
          <w:divBdr>
            <w:top w:val="none" w:sz="0" w:space="0" w:color="auto"/>
            <w:left w:val="none" w:sz="0" w:space="0" w:color="auto"/>
            <w:bottom w:val="none" w:sz="0" w:space="0" w:color="auto"/>
            <w:right w:val="none" w:sz="0" w:space="0" w:color="auto"/>
          </w:divBdr>
        </w:div>
        <w:div w:id="97651673">
          <w:marLeft w:val="0"/>
          <w:marRight w:val="0"/>
          <w:marTop w:val="0"/>
          <w:marBottom w:val="0"/>
          <w:divBdr>
            <w:top w:val="none" w:sz="0" w:space="0" w:color="auto"/>
            <w:left w:val="none" w:sz="0" w:space="0" w:color="auto"/>
            <w:bottom w:val="none" w:sz="0" w:space="0" w:color="auto"/>
            <w:right w:val="none" w:sz="0" w:space="0" w:color="auto"/>
          </w:divBdr>
        </w:div>
        <w:div w:id="456611208">
          <w:marLeft w:val="0"/>
          <w:marRight w:val="0"/>
          <w:marTop w:val="0"/>
          <w:marBottom w:val="0"/>
          <w:divBdr>
            <w:top w:val="none" w:sz="0" w:space="0" w:color="auto"/>
            <w:left w:val="none" w:sz="0" w:space="0" w:color="auto"/>
            <w:bottom w:val="none" w:sz="0" w:space="0" w:color="auto"/>
            <w:right w:val="none" w:sz="0" w:space="0" w:color="auto"/>
          </w:divBdr>
        </w:div>
        <w:div w:id="1905987565">
          <w:marLeft w:val="0"/>
          <w:marRight w:val="0"/>
          <w:marTop w:val="0"/>
          <w:marBottom w:val="0"/>
          <w:divBdr>
            <w:top w:val="none" w:sz="0" w:space="0" w:color="auto"/>
            <w:left w:val="none" w:sz="0" w:space="0" w:color="auto"/>
            <w:bottom w:val="none" w:sz="0" w:space="0" w:color="auto"/>
            <w:right w:val="none" w:sz="0" w:space="0" w:color="auto"/>
          </w:divBdr>
        </w:div>
        <w:div w:id="226575418">
          <w:marLeft w:val="0"/>
          <w:marRight w:val="0"/>
          <w:marTop w:val="0"/>
          <w:marBottom w:val="0"/>
          <w:divBdr>
            <w:top w:val="none" w:sz="0" w:space="0" w:color="auto"/>
            <w:left w:val="none" w:sz="0" w:space="0" w:color="auto"/>
            <w:bottom w:val="none" w:sz="0" w:space="0" w:color="auto"/>
            <w:right w:val="none" w:sz="0" w:space="0" w:color="auto"/>
          </w:divBdr>
        </w:div>
        <w:div w:id="61563455">
          <w:marLeft w:val="0"/>
          <w:marRight w:val="0"/>
          <w:marTop w:val="0"/>
          <w:marBottom w:val="0"/>
          <w:divBdr>
            <w:top w:val="none" w:sz="0" w:space="0" w:color="auto"/>
            <w:left w:val="none" w:sz="0" w:space="0" w:color="auto"/>
            <w:bottom w:val="none" w:sz="0" w:space="0" w:color="auto"/>
            <w:right w:val="none" w:sz="0" w:space="0" w:color="auto"/>
          </w:divBdr>
        </w:div>
        <w:div w:id="595215778">
          <w:marLeft w:val="0"/>
          <w:marRight w:val="0"/>
          <w:marTop w:val="0"/>
          <w:marBottom w:val="0"/>
          <w:divBdr>
            <w:top w:val="none" w:sz="0" w:space="0" w:color="auto"/>
            <w:left w:val="none" w:sz="0" w:space="0" w:color="auto"/>
            <w:bottom w:val="none" w:sz="0" w:space="0" w:color="auto"/>
            <w:right w:val="none" w:sz="0" w:space="0" w:color="auto"/>
          </w:divBdr>
        </w:div>
        <w:div w:id="1955675500">
          <w:marLeft w:val="0"/>
          <w:marRight w:val="0"/>
          <w:marTop w:val="0"/>
          <w:marBottom w:val="0"/>
          <w:divBdr>
            <w:top w:val="none" w:sz="0" w:space="0" w:color="auto"/>
            <w:left w:val="none" w:sz="0" w:space="0" w:color="auto"/>
            <w:bottom w:val="none" w:sz="0" w:space="0" w:color="auto"/>
            <w:right w:val="none" w:sz="0" w:space="0" w:color="auto"/>
          </w:divBdr>
        </w:div>
        <w:div w:id="1961913472">
          <w:marLeft w:val="0"/>
          <w:marRight w:val="0"/>
          <w:marTop w:val="0"/>
          <w:marBottom w:val="0"/>
          <w:divBdr>
            <w:top w:val="none" w:sz="0" w:space="0" w:color="auto"/>
            <w:left w:val="none" w:sz="0" w:space="0" w:color="auto"/>
            <w:bottom w:val="none" w:sz="0" w:space="0" w:color="auto"/>
            <w:right w:val="none" w:sz="0" w:space="0" w:color="auto"/>
          </w:divBdr>
        </w:div>
        <w:div w:id="463472743">
          <w:marLeft w:val="0"/>
          <w:marRight w:val="0"/>
          <w:marTop w:val="0"/>
          <w:marBottom w:val="0"/>
          <w:divBdr>
            <w:top w:val="none" w:sz="0" w:space="0" w:color="auto"/>
            <w:left w:val="none" w:sz="0" w:space="0" w:color="auto"/>
            <w:bottom w:val="none" w:sz="0" w:space="0" w:color="auto"/>
            <w:right w:val="none" w:sz="0" w:space="0" w:color="auto"/>
          </w:divBdr>
        </w:div>
        <w:div w:id="1523860422">
          <w:marLeft w:val="0"/>
          <w:marRight w:val="0"/>
          <w:marTop w:val="0"/>
          <w:marBottom w:val="0"/>
          <w:divBdr>
            <w:top w:val="none" w:sz="0" w:space="0" w:color="auto"/>
            <w:left w:val="none" w:sz="0" w:space="0" w:color="auto"/>
            <w:bottom w:val="none" w:sz="0" w:space="0" w:color="auto"/>
            <w:right w:val="none" w:sz="0" w:space="0" w:color="auto"/>
          </w:divBdr>
        </w:div>
        <w:div w:id="647830913">
          <w:marLeft w:val="0"/>
          <w:marRight w:val="0"/>
          <w:marTop w:val="0"/>
          <w:marBottom w:val="0"/>
          <w:divBdr>
            <w:top w:val="none" w:sz="0" w:space="0" w:color="auto"/>
            <w:left w:val="none" w:sz="0" w:space="0" w:color="auto"/>
            <w:bottom w:val="none" w:sz="0" w:space="0" w:color="auto"/>
            <w:right w:val="none" w:sz="0" w:space="0" w:color="auto"/>
          </w:divBdr>
        </w:div>
        <w:div w:id="2025206202">
          <w:marLeft w:val="0"/>
          <w:marRight w:val="0"/>
          <w:marTop w:val="0"/>
          <w:marBottom w:val="0"/>
          <w:divBdr>
            <w:top w:val="none" w:sz="0" w:space="0" w:color="auto"/>
            <w:left w:val="none" w:sz="0" w:space="0" w:color="auto"/>
            <w:bottom w:val="none" w:sz="0" w:space="0" w:color="auto"/>
            <w:right w:val="none" w:sz="0" w:space="0" w:color="auto"/>
          </w:divBdr>
        </w:div>
        <w:div w:id="844438088">
          <w:marLeft w:val="0"/>
          <w:marRight w:val="0"/>
          <w:marTop w:val="0"/>
          <w:marBottom w:val="0"/>
          <w:divBdr>
            <w:top w:val="none" w:sz="0" w:space="0" w:color="auto"/>
            <w:left w:val="none" w:sz="0" w:space="0" w:color="auto"/>
            <w:bottom w:val="none" w:sz="0" w:space="0" w:color="auto"/>
            <w:right w:val="none" w:sz="0" w:space="0" w:color="auto"/>
          </w:divBdr>
        </w:div>
        <w:div w:id="1103837870">
          <w:marLeft w:val="0"/>
          <w:marRight w:val="0"/>
          <w:marTop w:val="0"/>
          <w:marBottom w:val="0"/>
          <w:divBdr>
            <w:top w:val="none" w:sz="0" w:space="0" w:color="auto"/>
            <w:left w:val="none" w:sz="0" w:space="0" w:color="auto"/>
            <w:bottom w:val="none" w:sz="0" w:space="0" w:color="auto"/>
            <w:right w:val="none" w:sz="0" w:space="0" w:color="auto"/>
          </w:divBdr>
        </w:div>
        <w:div w:id="749666334">
          <w:marLeft w:val="0"/>
          <w:marRight w:val="0"/>
          <w:marTop w:val="0"/>
          <w:marBottom w:val="0"/>
          <w:divBdr>
            <w:top w:val="none" w:sz="0" w:space="0" w:color="auto"/>
            <w:left w:val="none" w:sz="0" w:space="0" w:color="auto"/>
            <w:bottom w:val="none" w:sz="0" w:space="0" w:color="auto"/>
            <w:right w:val="none" w:sz="0" w:space="0" w:color="auto"/>
          </w:divBdr>
        </w:div>
        <w:div w:id="380442744">
          <w:marLeft w:val="0"/>
          <w:marRight w:val="0"/>
          <w:marTop w:val="0"/>
          <w:marBottom w:val="0"/>
          <w:divBdr>
            <w:top w:val="none" w:sz="0" w:space="0" w:color="auto"/>
            <w:left w:val="none" w:sz="0" w:space="0" w:color="auto"/>
            <w:bottom w:val="none" w:sz="0" w:space="0" w:color="auto"/>
            <w:right w:val="none" w:sz="0" w:space="0" w:color="auto"/>
          </w:divBdr>
        </w:div>
        <w:div w:id="1101531984">
          <w:marLeft w:val="0"/>
          <w:marRight w:val="0"/>
          <w:marTop w:val="0"/>
          <w:marBottom w:val="0"/>
          <w:divBdr>
            <w:top w:val="none" w:sz="0" w:space="0" w:color="auto"/>
            <w:left w:val="none" w:sz="0" w:space="0" w:color="auto"/>
            <w:bottom w:val="none" w:sz="0" w:space="0" w:color="auto"/>
            <w:right w:val="none" w:sz="0" w:space="0" w:color="auto"/>
          </w:divBdr>
        </w:div>
        <w:div w:id="2122411255">
          <w:marLeft w:val="0"/>
          <w:marRight w:val="0"/>
          <w:marTop w:val="0"/>
          <w:marBottom w:val="0"/>
          <w:divBdr>
            <w:top w:val="none" w:sz="0" w:space="0" w:color="auto"/>
            <w:left w:val="none" w:sz="0" w:space="0" w:color="auto"/>
            <w:bottom w:val="none" w:sz="0" w:space="0" w:color="auto"/>
            <w:right w:val="none" w:sz="0" w:space="0" w:color="auto"/>
          </w:divBdr>
        </w:div>
        <w:div w:id="1623799666">
          <w:marLeft w:val="0"/>
          <w:marRight w:val="0"/>
          <w:marTop w:val="0"/>
          <w:marBottom w:val="0"/>
          <w:divBdr>
            <w:top w:val="none" w:sz="0" w:space="0" w:color="auto"/>
            <w:left w:val="none" w:sz="0" w:space="0" w:color="auto"/>
            <w:bottom w:val="none" w:sz="0" w:space="0" w:color="auto"/>
            <w:right w:val="none" w:sz="0" w:space="0" w:color="auto"/>
          </w:divBdr>
        </w:div>
        <w:div w:id="366758654">
          <w:marLeft w:val="0"/>
          <w:marRight w:val="0"/>
          <w:marTop w:val="0"/>
          <w:marBottom w:val="0"/>
          <w:divBdr>
            <w:top w:val="none" w:sz="0" w:space="0" w:color="auto"/>
            <w:left w:val="none" w:sz="0" w:space="0" w:color="auto"/>
            <w:bottom w:val="none" w:sz="0" w:space="0" w:color="auto"/>
            <w:right w:val="none" w:sz="0" w:space="0" w:color="auto"/>
          </w:divBdr>
        </w:div>
        <w:div w:id="340855903">
          <w:marLeft w:val="0"/>
          <w:marRight w:val="0"/>
          <w:marTop w:val="0"/>
          <w:marBottom w:val="0"/>
          <w:divBdr>
            <w:top w:val="none" w:sz="0" w:space="0" w:color="auto"/>
            <w:left w:val="none" w:sz="0" w:space="0" w:color="auto"/>
            <w:bottom w:val="none" w:sz="0" w:space="0" w:color="auto"/>
            <w:right w:val="none" w:sz="0" w:space="0" w:color="auto"/>
          </w:divBdr>
        </w:div>
        <w:div w:id="550458325">
          <w:marLeft w:val="0"/>
          <w:marRight w:val="0"/>
          <w:marTop w:val="0"/>
          <w:marBottom w:val="0"/>
          <w:divBdr>
            <w:top w:val="none" w:sz="0" w:space="0" w:color="auto"/>
            <w:left w:val="none" w:sz="0" w:space="0" w:color="auto"/>
            <w:bottom w:val="none" w:sz="0" w:space="0" w:color="auto"/>
            <w:right w:val="none" w:sz="0" w:space="0" w:color="auto"/>
          </w:divBdr>
        </w:div>
        <w:div w:id="672269111">
          <w:marLeft w:val="0"/>
          <w:marRight w:val="0"/>
          <w:marTop w:val="0"/>
          <w:marBottom w:val="0"/>
          <w:divBdr>
            <w:top w:val="none" w:sz="0" w:space="0" w:color="auto"/>
            <w:left w:val="none" w:sz="0" w:space="0" w:color="auto"/>
            <w:bottom w:val="none" w:sz="0" w:space="0" w:color="auto"/>
            <w:right w:val="none" w:sz="0" w:space="0" w:color="auto"/>
          </w:divBdr>
        </w:div>
        <w:div w:id="1879973160">
          <w:marLeft w:val="0"/>
          <w:marRight w:val="0"/>
          <w:marTop w:val="0"/>
          <w:marBottom w:val="0"/>
          <w:divBdr>
            <w:top w:val="none" w:sz="0" w:space="0" w:color="auto"/>
            <w:left w:val="none" w:sz="0" w:space="0" w:color="auto"/>
            <w:bottom w:val="none" w:sz="0" w:space="0" w:color="auto"/>
            <w:right w:val="none" w:sz="0" w:space="0" w:color="auto"/>
          </w:divBdr>
        </w:div>
        <w:div w:id="462119341">
          <w:marLeft w:val="0"/>
          <w:marRight w:val="0"/>
          <w:marTop w:val="0"/>
          <w:marBottom w:val="0"/>
          <w:divBdr>
            <w:top w:val="none" w:sz="0" w:space="0" w:color="auto"/>
            <w:left w:val="none" w:sz="0" w:space="0" w:color="auto"/>
            <w:bottom w:val="none" w:sz="0" w:space="0" w:color="auto"/>
            <w:right w:val="none" w:sz="0" w:space="0" w:color="auto"/>
          </w:divBdr>
        </w:div>
        <w:div w:id="1011687661">
          <w:marLeft w:val="0"/>
          <w:marRight w:val="0"/>
          <w:marTop w:val="0"/>
          <w:marBottom w:val="0"/>
          <w:divBdr>
            <w:top w:val="none" w:sz="0" w:space="0" w:color="auto"/>
            <w:left w:val="none" w:sz="0" w:space="0" w:color="auto"/>
            <w:bottom w:val="none" w:sz="0" w:space="0" w:color="auto"/>
            <w:right w:val="none" w:sz="0" w:space="0" w:color="auto"/>
          </w:divBdr>
        </w:div>
        <w:div w:id="817040975">
          <w:marLeft w:val="0"/>
          <w:marRight w:val="0"/>
          <w:marTop w:val="0"/>
          <w:marBottom w:val="0"/>
          <w:divBdr>
            <w:top w:val="none" w:sz="0" w:space="0" w:color="auto"/>
            <w:left w:val="none" w:sz="0" w:space="0" w:color="auto"/>
            <w:bottom w:val="none" w:sz="0" w:space="0" w:color="auto"/>
            <w:right w:val="none" w:sz="0" w:space="0" w:color="auto"/>
          </w:divBdr>
        </w:div>
      </w:divsChild>
    </w:div>
    <w:div w:id="743573713">
      <w:bodyDiv w:val="1"/>
      <w:marLeft w:val="0"/>
      <w:marRight w:val="0"/>
      <w:marTop w:val="0"/>
      <w:marBottom w:val="0"/>
      <w:divBdr>
        <w:top w:val="none" w:sz="0" w:space="0" w:color="auto"/>
        <w:left w:val="none" w:sz="0" w:space="0" w:color="auto"/>
        <w:bottom w:val="none" w:sz="0" w:space="0" w:color="auto"/>
        <w:right w:val="none" w:sz="0" w:space="0" w:color="auto"/>
      </w:divBdr>
      <w:divsChild>
        <w:div w:id="951714797">
          <w:marLeft w:val="446"/>
          <w:marRight w:val="0"/>
          <w:marTop w:val="0"/>
          <w:marBottom w:val="0"/>
          <w:divBdr>
            <w:top w:val="none" w:sz="0" w:space="0" w:color="auto"/>
            <w:left w:val="none" w:sz="0" w:space="0" w:color="auto"/>
            <w:bottom w:val="none" w:sz="0" w:space="0" w:color="auto"/>
            <w:right w:val="none" w:sz="0" w:space="0" w:color="auto"/>
          </w:divBdr>
        </w:div>
      </w:divsChild>
    </w:div>
    <w:div w:id="745373566">
      <w:bodyDiv w:val="1"/>
      <w:marLeft w:val="0"/>
      <w:marRight w:val="0"/>
      <w:marTop w:val="0"/>
      <w:marBottom w:val="0"/>
      <w:divBdr>
        <w:top w:val="none" w:sz="0" w:space="0" w:color="auto"/>
        <w:left w:val="none" w:sz="0" w:space="0" w:color="auto"/>
        <w:bottom w:val="none" w:sz="0" w:space="0" w:color="auto"/>
        <w:right w:val="none" w:sz="0" w:space="0" w:color="auto"/>
      </w:divBdr>
    </w:div>
    <w:div w:id="783771003">
      <w:bodyDiv w:val="1"/>
      <w:marLeft w:val="0"/>
      <w:marRight w:val="0"/>
      <w:marTop w:val="0"/>
      <w:marBottom w:val="0"/>
      <w:divBdr>
        <w:top w:val="none" w:sz="0" w:space="0" w:color="auto"/>
        <w:left w:val="none" w:sz="0" w:space="0" w:color="auto"/>
        <w:bottom w:val="none" w:sz="0" w:space="0" w:color="auto"/>
        <w:right w:val="none" w:sz="0" w:space="0" w:color="auto"/>
      </w:divBdr>
    </w:div>
    <w:div w:id="793672716">
      <w:bodyDiv w:val="1"/>
      <w:marLeft w:val="0"/>
      <w:marRight w:val="0"/>
      <w:marTop w:val="0"/>
      <w:marBottom w:val="0"/>
      <w:divBdr>
        <w:top w:val="none" w:sz="0" w:space="0" w:color="auto"/>
        <w:left w:val="none" w:sz="0" w:space="0" w:color="auto"/>
        <w:bottom w:val="none" w:sz="0" w:space="0" w:color="auto"/>
        <w:right w:val="none" w:sz="0" w:space="0" w:color="auto"/>
      </w:divBdr>
    </w:div>
    <w:div w:id="799038005">
      <w:bodyDiv w:val="1"/>
      <w:marLeft w:val="0"/>
      <w:marRight w:val="0"/>
      <w:marTop w:val="0"/>
      <w:marBottom w:val="0"/>
      <w:divBdr>
        <w:top w:val="none" w:sz="0" w:space="0" w:color="auto"/>
        <w:left w:val="none" w:sz="0" w:space="0" w:color="auto"/>
        <w:bottom w:val="none" w:sz="0" w:space="0" w:color="auto"/>
        <w:right w:val="none" w:sz="0" w:space="0" w:color="auto"/>
      </w:divBdr>
    </w:div>
    <w:div w:id="799953716">
      <w:bodyDiv w:val="1"/>
      <w:marLeft w:val="0"/>
      <w:marRight w:val="0"/>
      <w:marTop w:val="0"/>
      <w:marBottom w:val="0"/>
      <w:divBdr>
        <w:top w:val="none" w:sz="0" w:space="0" w:color="auto"/>
        <w:left w:val="none" w:sz="0" w:space="0" w:color="auto"/>
        <w:bottom w:val="none" w:sz="0" w:space="0" w:color="auto"/>
        <w:right w:val="none" w:sz="0" w:space="0" w:color="auto"/>
      </w:divBdr>
    </w:div>
    <w:div w:id="810826446">
      <w:bodyDiv w:val="1"/>
      <w:marLeft w:val="0"/>
      <w:marRight w:val="0"/>
      <w:marTop w:val="0"/>
      <w:marBottom w:val="0"/>
      <w:divBdr>
        <w:top w:val="none" w:sz="0" w:space="0" w:color="auto"/>
        <w:left w:val="none" w:sz="0" w:space="0" w:color="auto"/>
        <w:bottom w:val="none" w:sz="0" w:space="0" w:color="auto"/>
        <w:right w:val="none" w:sz="0" w:space="0" w:color="auto"/>
      </w:divBdr>
    </w:div>
    <w:div w:id="814680918">
      <w:bodyDiv w:val="1"/>
      <w:marLeft w:val="0"/>
      <w:marRight w:val="0"/>
      <w:marTop w:val="0"/>
      <w:marBottom w:val="0"/>
      <w:divBdr>
        <w:top w:val="none" w:sz="0" w:space="0" w:color="auto"/>
        <w:left w:val="none" w:sz="0" w:space="0" w:color="auto"/>
        <w:bottom w:val="none" w:sz="0" w:space="0" w:color="auto"/>
        <w:right w:val="none" w:sz="0" w:space="0" w:color="auto"/>
      </w:divBdr>
    </w:div>
    <w:div w:id="862789502">
      <w:bodyDiv w:val="1"/>
      <w:marLeft w:val="0"/>
      <w:marRight w:val="0"/>
      <w:marTop w:val="0"/>
      <w:marBottom w:val="0"/>
      <w:divBdr>
        <w:top w:val="none" w:sz="0" w:space="0" w:color="auto"/>
        <w:left w:val="none" w:sz="0" w:space="0" w:color="auto"/>
        <w:bottom w:val="none" w:sz="0" w:space="0" w:color="auto"/>
        <w:right w:val="none" w:sz="0" w:space="0" w:color="auto"/>
      </w:divBdr>
    </w:div>
    <w:div w:id="894587328">
      <w:bodyDiv w:val="1"/>
      <w:marLeft w:val="0"/>
      <w:marRight w:val="0"/>
      <w:marTop w:val="0"/>
      <w:marBottom w:val="0"/>
      <w:divBdr>
        <w:top w:val="none" w:sz="0" w:space="0" w:color="auto"/>
        <w:left w:val="none" w:sz="0" w:space="0" w:color="auto"/>
        <w:bottom w:val="none" w:sz="0" w:space="0" w:color="auto"/>
        <w:right w:val="none" w:sz="0" w:space="0" w:color="auto"/>
      </w:divBdr>
    </w:div>
    <w:div w:id="910433361">
      <w:bodyDiv w:val="1"/>
      <w:marLeft w:val="0"/>
      <w:marRight w:val="0"/>
      <w:marTop w:val="0"/>
      <w:marBottom w:val="0"/>
      <w:divBdr>
        <w:top w:val="none" w:sz="0" w:space="0" w:color="auto"/>
        <w:left w:val="none" w:sz="0" w:space="0" w:color="auto"/>
        <w:bottom w:val="none" w:sz="0" w:space="0" w:color="auto"/>
        <w:right w:val="none" w:sz="0" w:space="0" w:color="auto"/>
      </w:divBdr>
    </w:div>
    <w:div w:id="953828335">
      <w:bodyDiv w:val="1"/>
      <w:marLeft w:val="0"/>
      <w:marRight w:val="0"/>
      <w:marTop w:val="0"/>
      <w:marBottom w:val="0"/>
      <w:divBdr>
        <w:top w:val="none" w:sz="0" w:space="0" w:color="auto"/>
        <w:left w:val="none" w:sz="0" w:space="0" w:color="auto"/>
        <w:bottom w:val="none" w:sz="0" w:space="0" w:color="auto"/>
        <w:right w:val="none" w:sz="0" w:space="0" w:color="auto"/>
      </w:divBdr>
    </w:div>
    <w:div w:id="955478874">
      <w:bodyDiv w:val="1"/>
      <w:marLeft w:val="0"/>
      <w:marRight w:val="0"/>
      <w:marTop w:val="0"/>
      <w:marBottom w:val="0"/>
      <w:divBdr>
        <w:top w:val="none" w:sz="0" w:space="0" w:color="auto"/>
        <w:left w:val="none" w:sz="0" w:space="0" w:color="auto"/>
        <w:bottom w:val="none" w:sz="0" w:space="0" w:color="auto"/>
        <w:right w:val="none" w:sz="0" w:space="0" w:color="auto"/>
      </w:divBdr>
      <w:divsChild>
        <w:div w:id="1346177104">
          <w:marLeft w:val="0"/>
          <w:marRight w:val="0"/>
          <w:marTop w:val="0"/>
          <w:marBottom w:val="0"/>
          <w:divBdr>
            <w:top w:val="none" w:sz="0" w:space="0" w:color="auto"/>
            <w:left w:val="none" w:sz="0" w:space="0" w:color="auto"/>
            <w:bottom w:val="none" w:sz="0" w:space="0" w:color="auto"/>
            <w:right w:val="none" w:sz="0" w:space="0" w:color="auto"/>
          </w:divBdr>
        </w:div>
        <w:div w:id="222446954">
          <w:marLeft w:val="0"/>
          <w:marRight w:val="0"/>
          <w:marTop w:val="0"/>
          <w:marBottom w:val="0"/>
          <w:divBdr>
            <w:top w:val="none" w:sz="0" w:space="0" w:color="auto"/>
            <w:left w:val="none" w:sz="0" w:space="0" w:color="auto"/>
            <w:bottom w:val="none" w:sz="0" w:space="0" w:color="auto"/>
            <w:right w:val="none" w:sz="0" w:space="0" w:color="auto"/>
          </w:divBdr>
          <w:divsChild>
            <w:div w:id="1720864423">
              <w:marLeft w:val="0"/>
              <w:marRight w:val="0"/>
              <w:marTop w:val="0"/>
              <w:marBottom w:val="0"/>
              <w:divBdr>
                <w:top w:val="none" w:sz="0" w:space="0" w:color="auto"/>
                <w:left w:val="none" w:sz="0" w:space="0" w:color="auto"/>
                <w:bottom w:val="none" w:sz="0" w:space="0" w:color="auto"/>
                <w:right w:val="none" w:sz="0" w:space="0" w:color="auto"/>
              </w:divBdr>
            </w:div>
          </w:divsChild>
        </w:div>
        <w:div w:id="990212119">
          <w:marLeft w:val="0"/>
          <w:marRight w:val="0"/>
          <w:marTop w:val="0"/>
          <w:marBottom w:val="0"/>
          <w:divBdr>
            <w:top w:val="none" w:sz="0" w:space="0" w:color="auto"/>
            <w:left w:val="none" w:sz="0" w:space="0" w:color="auto"/>
            <w:bottom w:val="none" w:sz="0" w:space="0" w:color="auto"/>
            <w:right w:val="none" w:sz="0" w:space="0" w:color="auto"/>
          </w:divBdr>
          <w:divsChild>
            <w:div w:id="4838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1536">
      <w:bodyDiv w:val="1"/>
      <w:marLeft w:val="0"/>
      <w:marRight w:val="0"/>
      <w:marTop w:val="0"/>
      <w:marBottom w:val="0"/>
      <w:divBdr>
        <w:top w:val="none" w:sz="0" w:space="0" w:color="auto"/>
        <w:left w:val="none" w:sz="0" w:space="0" w:color="auto"/>
        <w:bottom w:val="none" w:sz="0" w:space="0" w:color="auto"/>
        <w:right w:val="none" w:sz="0" w:space="0" w:color="auto"/>
      </w:divBdr>
      <w:divsChild>
        <w:div w:id="1387417108">
          <w:marLeft w:val="0"/>
          <w:marRight w:val="0"/>
          <w:marTop w:val="0"/>
          <w:marBottom w:val="240"/>
          <w:divBdr>
            <w:top w:val="none" w:sz="0" w:space="0" w:color="auto"/>
            <w:left w:val="none" w:sz="0" w:space="0" w:color="auto"/>
            <w:bottom w:val="none" w:sz="0" w:space="0" w:color="auto"/>
            <w:right w:val="none" w:sz="0" w:space="0" w:color="auto"/>
          </w:divBdr>
        </w:div>
        <w:div w:id="1720860331">
          <w:marLeft w:val="0"/>
          <w:marRight w:val="0"/>
          <w:marTop w:val="0"/>
          <w:marBottom w:val="360"/>
          <w:divBdr>
            <w:top w:val="none" w:sz="0" w:space="0" w:color="auto"/>
            <w:left w:val="none" w:sz="0" w:space="0" w:color="auto"/>
            <w:bottom w:val="none" w:sz="0" w:space="0" w:color="auto"/>
            <w:right w:val="none" w:sz="0" w:space="0" w:color="auto"/>
          </w:divBdr>
        </w:div>
      </w:divsChild>
    </w:div>
    <w:div w:id="1009065692">
      <w:bodyDiv w:val="1"/>
      <w:marLeft w:val="0"/>
      <w:marRight w:val="0"/>
      <w:marTop w:val="0"/>
      <w:marBottom w:val="0"/>
      <w:divBdr>
        <w:top w:val="none" w:sz="0" w:space="0" w:color="auto"/>
        <w:left w:val="none" w:sz="0" w:space="0" w:color="auto"/>
        <w:bottom w:val="none" w:sz="0" w:space="0" w:color="auto"/>
        <w:right w:val="none" w:sz="0" w:space="0" w:color="auto"/>
      </w:divBdr>
    </w:div>
    <w:div w:id="1016807917">
      <w:bodyDiv w:val="1"/>
      <w:marLeft w:val="0"/>
      <w:marRight w:val="0"/>
      <w:marTop w:val="0"/>
      <w:marBottom w:val="0"/>
      <w:divBdr>
        <w:top w:val="none" w:sz="0" w:space="0" w:color="auto"/>
        <w:left w:val="none" w:sz="0" w:space="0" w:color="auto"/>
        <w:bottom w:val="none" w:sz="0" w:space="0" w:color="auto"/>
        <w:right w:val="none" w:sz="0" w:space="0" w:color="auto"/>
      </w:divBdr>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
    <w:div w:id="1068574640">
      <w:bodyDiv w:val="1"/>
      <w:marLeft w:val="0"/>
      <w:marRight w:val="0"/>
      <w:marTop w:val="0"/>
      <w:marBottom w:val="0"/>
      <w:divBdr>
        <w:top w:val="none" w:sz="0" w:space="0" w:color="auto"/>
        <w:left w:val="none" w:sz="0" w:space="0" w:color="auto"/>
        <w:bottom w:val="none" w:sz="0" w:space="0" w:color="auto"/>
        <w:right w:val="none" w:sz="0" w:space="0" w:color="auto"/>
      </w:divBdr>
    </w:div>
    <w:div w:id="1093360793">
      <w:bodyDiv w:val="1"/>
      <w:marLeft w:val="0"/>
      <w:marRight w:val="0"/>
      <w:marTop w:val="0"/>
      <w:marBottom w:val="0"/>
      <w:divBdr>
        <w:top w:val="none" w:sz="0" w:space="0" w:color="auto"/>
        <w:left w:val="none" w:sz="0" w:space="0" w:color="auto"/>
        <w:bottom w:val="none" w:sz="0" w:space="0" w:color="auto"/>
        <w:right w:val="none" w:sz="0" w:space="0" w:color="auto"/>
      </w:divBdr>
    </w:div>
    <w:div w:id="1127311419">
      <w:bodyDiv w:val="1"/>
      <w:marLeft w:val="0"/>
      <w:marRight w:val="0"/>
      <w:marTop w:val="0"/>
      <w:marBottom w:val="0"/>
      <w:divBdr>
        <w:top w:val="none" w:sz="0" w:space="0" w:color="auto"/>
        <w:left w:val="none" w:sz="0" w:space="0" w:color="auto"/>
        <w:bottom w:val="none" w:sz="0" w:space="0" w:color="auto"/>
        <w:right w:val="none" w:sz="0" w:space="0" w:color="auto"/>
      </w:divBdr>
    </w:div>
    <w:div w:id="1177231895">
      <w:bodyDiv w:val="1"/>
      <w:marLeft w:val="0"/>
      <w:marRight w:val="0"/>
      <w:marTop w:val="0"/>
      <w:marBottom w:val="0"/>
      <w:divBdr>
        <w:top w:val="none" w:sz="0" w:space="0" w:color="auto"/>
        <w:left w:val="none" w:sz="0" w:space="0" w:color="auto"/>
        <w:bottom w:val="none" w:sz="0" w:space="0" w:color="auto"/>
        <w:right w:val="none" w:sz="0" w:space="0" w:color="auto"/>
      </w:divBdr>
    </w:div>
    <w:div w:id="1180705470">
      <w:bodyDiv w:val="1"/>
      <w:marLeft w:val="0"/>
      <w:marRight w:val="0"/>
      <w:marTop w:val="0"/>
      <w:marBottom w:val="0"/>
      <w:divBdr>
        <w:top w:val="none" w:sz="0" w:space="0" w:color="auto"/>
        <w:left w:val="none" w:sz="0" w:space="0" w:color="auto"/>
        <w:bottom w:val="none" w:sz="0" w:space="0" w:color="auto"/>
        <w:right w:val="none" w:sz="0" w:space="0" w:color="auto"/>
      </w:divBdr>
    </w:div>
    <w:div w:id="1182403591">
      <w:bodyDiv w:val="1"/>
      <w:marLeft w:val="0"/>
      <w:marRight w:val="0"/>
      <w:marTop w:val="0"/>
      <w:marBottom w:val="0"/>
      <w:divBdr>
        <w:top w:val="none" w:sz="0" w:space="0" w:color="auto"/>
        <w:left w:val="none" w:sz="0" w:space="0" w:color="auto"/>
        <w:bottom w:val="none" w:sz="0" w:space="0" w:color="auto"/>
        <w:right w:val="none" w:sz="0" w:space="0" w:color="auto"/>
      </w:divBdr>
    </w:div>
    <w:div w:id="1263496266">
      <w:bodyDiv w:val="1"/>
      <w:marLeft w:val="0"/>
      <w:marRight w:val="0"/>
      <w:marTop w:val="0"/>
      <w:marBottom w:val="0"/>
      <w:divBdr>
        <w:top w:val="none" w:sz="0" w:space="0" w:color="auto"/>
        <w:left w:val="none" w:sz="0" w:space="0" w:color="auto"/>
        <w:bottom w:val="none" w:sz="0" w:space="0" w:color="auto"/>
        <w:right w:val="none" w:sz="0" w:space="0" w:color="auto"/>
      </w:divBdr>
    </w:div>
    <w:div w:id="1301575724">
      <w:bodyDiv w:val="1"/>
      <w:marLeft w:val="0"/>
      <w:marRight w:val="0"/>
      <w:marTop w:val="0"/>
      <w:marBottom w:val="0"/>
      <w:divBdr>
        <w:top w:val="none" w:sz="0" w:space="0" w:color="auto"/>
        <w:left w:val="none" w:sz="0" w:space="0" w:color="auto"/>
        <w:bottom w:val="none" w:sz="0" w:space="0" w:color="auto"/>
        <w:right w:val="none" w:sz="0" w:space="0" w:color="auto"/>
      </w:divBdr>
    </w:div>
    <w:div w:id="1312517321">
      <w:bodyDiv w:val="1"/>
      <w:marLeft w:val="0"/>
      <w:marRight w:val="0"/>
      <w:marTop w:val="0"/>
      <w:marBottom w:val="0"/>
      <w:divBdr>
        <w:top w:val="none" w:sz="0" w:space="0" w:color="auto"/>
        <w:left w:val="none" w:sz="0" w:space="0" w:color="auto"/>
        <w:bottom w:val="none" w:sz="0" w:space="0" w:color="auto"/>
        <w:right w:val="none" w:sz="0" w:space="0" w:color="auto"/>
      </w:divBdr>
    </w:div>
    <w:div w:id="1327436201">
      <w:bodyDiv w:val="1"/>
      <w:marLeft w:val="0"/>
      <w:marRight w:val="0"/>
      <w:marTop w:val="0"/>
      <w:marBottom w:val="0"/>
      <w:divBdr>
        <w:top w:val="none" w:sz="0" w:space="0" w:color="auto"/>
        <w:left w:val="none" w:sz="0" w:space="0" w:color="auto"/>
        <w:bottom w:val="none" w:sz="0" w:space="0" w:color="auto"/>
        <w:right w:val="none" w:sz="0" w:space="0" w:color="auto"/>
      </w:divBdr>
    </w:div>
    <w:div w:id="1333026843">
      <w:bodyDiv w:val="1"/>
      <w:marLeft w:val="0"/>
      <w:marRight w:val="0"/>
      <w:marTop w:val="0"/>
      <w:marBottom w:val="0"/>
      <w:divBdr>
        <w:top w:val="none" w:sz="0" w:space="0" w:color="auto"/>
        <w:left w:val="none" w:sz="0" w:space="0" w:color="auto"/>
        <w:bottom w:val="none" w:sz="0" w:space="0" w:color="auto"/>
        <w:right w:val="none" w:sz="0" w:space="0" w:color="auto"/>
      </w:divBdr>
    </w:div>
    <w:div w:id="1334724916">
      <w:bodyDiv w:val="1"/>
      <w:marLeft w:val="0"/>
      <w:marRight w:val="0"/>
      <w:marTop w:val="0"/>
      <w:marBottom w:val="0"/>
      <w:divBdr>
        <w:top w:val="none" w:sz="0" w:space="0" w:color="auto"/>
        <w:left w:val="none" w:sz="0" w:space="0" w:color="auto"/>
        <w:bottom w:val="none" w:sz="0" w:space="0" w:color="auto"/>
        <w:right w:val="none" w:sz="0" w:space="0" w:color="auto"/>
      </w:divBdr>
    </w:div>
    <w:div w:id="1338846270">
      <w:bodyDiv w:val="1"/>
      <w:marLeft w:val="0"/>
      <w:marRight w:val="0"/>
      <w:marTop w:val="0"/>
      <w:marBottom w:val="0"/>
      <w:divBdr>
        <w:top w:val="none" w:sz="0" w:space="0" w:color="auto"/>
        <w:left w:val="none" w:sz="0" w:space="0" w:color="auto"/>
        <w:bottom w:val="none" w:sz="0" w:space="0" w:color="auto"/>
        <w:right w:val="none" w:sz="0" w:space="0" w:color="auto"/>
      </w:divBdr>
      <w:divsChild>
        <w:div w:id="1020425013">
          <w:marLeft w:val="446"/>
          <w:marRight w:val="0"/>
          <w:marTop w:val="0"/>
          <w:marBottom w:val="0"/>
          <w:divBdr>
            <w:top w:val="none" w:sz="0" w:space="0" w:color="auto"/>
            <w:left w:val="none" w:sz="0" w:space="0" w:color="auto"/>
            <w:bottom w:val="none" w:sz="0" w:space="0" w:color="auto"/>
            <w:right w:val="none" w:sz="0" w:space="0" w:color="auto"/>
          </w:divBdr>
        </w:div>
      </w:divsChild>
    </w:div>
    <w:div w:id="1377008088">
      <w:bodyDiv w:val="1"/>
      <w:marLeft w:val="0"/>
      <w:marRight w:val="0"/>
      <w:marTop w:val="0"/>
      <w:marBottom w:val="0"/>
      <w:divBdr>
        <w:top w:val="none" w:sz="0" w:space="0" w:color="auto"/>
        <w:left w:val="none" w:sz="0" w:space="0" w:color="auto"/>
        <w:bottom w:val="none" w:sz="0" w:space="0" w:color="auto"/>
        <w:right w:val="none" w:sz="0" w:space="0" w:color="auto"/>
      </w:divBdr>
      <w:divsChild>
        <w:div w:id="377126470">
          <w:marLeft w:val="0"/>
          <w:marRight w:val="0"/>
          <w:marTop w:val="0"/>
          <w:marBottom w:val="0"/>
          <w:divBdr>
            <w:top w:val="none" w:sz="0" w:space="0" w:color="auto"/>
            <w:left w:val="none" w:sz="0" w:space="0" w:color="auto"/>
            <w:bottom w:val="none" w:sz="0" w:space="0" w:color="auto"/>
            <w:right w:val="none" w:sz="0" w:space="0" w:color="auto"/>
          </w:divBdr>
          <w:divsChild>
            <w:div w:id="546840889">
              <w:marLeft w:val="0"/>
              <w:marRight w:val="150"/>
              <w:marTop w:val="0"/>
              <w:marBottom w:val="0"/>
              <w:divBdr>
                <w:top w:val="none" w:sz="0" w:space="0" w:color="auto"/>
                <w:left w:val="none" w:sz="0" w:space="0" w:color="auto"/>
                <w:bottom w:val="none" w:sz="0" w:space="0" w:color="auto"/>
                <w:right w:val="none" w:sz="0" w:space="0" w:color="auto"/>
              </w:divBdr>
            </w:div>
          </w:divsChild>
        </w:div>
        <w:div w:id="1859344635">
          <w:marLeft w:val="0"/>
          <w:marRight w:val="0"/>
          <w:marTop w:val="0"/>
          <w:marBottom w:val="0"/>
          <w:divBdr>
            <w:top w:val="none" w:sz="0" w:space="0" w:color="auto"/>
            <w:left w:val="none" w:sz="0" w:space="0" w:color="auto"/>
            <w:bottom w:val="none" w:sz="0" w:space="0" w:color="auto"/>
            <w:right w:val="none" w:sz="0" w:space="0" w:color="auto"/>
          </w:divBdr>
          <w:divsChild>
            <w:div w:id="1805004396">
              <w:marLeft w:val="0"/>
              <w:marRight w:val="150"/>
              <w:marTop w:val="0"/>
              <w:marBottom w:val="0"/>
              <w:divBdr>
                <w:top w:val="none" w:sz="0" w:space="0" w:color="auto"/>
                <w:left w:val="none" w:sz="0" w:space="0" w:color="auto"/>
                <w:bottom w:val="none" w:sz="0" w:space="0" w:color="auto"/>
                <w:right w:val="none" w:sz="0" w:space="0" w:color="auto"/>
              </w:divBdr>
            </w:div>
          </w:divsChild>
        </w:div>
        <w:div w:id="1606303155">
          <w:marLeft w:val="0"/>
          <w:marRight w:val="0"/>
          <w:marTop w:val="0"/>
          <w:marBottom w:val="0"/>
          <w:divBdr>
            <w:top w:val="none" w:sz="0" w:space="0" w:color="auto"/>
            <w:left w:val="none" w:sz="0" w:space="0" w:color="auto"/>
            <w:bottom w:val="none" w:sz="0" w:space="0" w:color="auto"/>
            <w:right w:val="none" w:sz="0" w:space="0" w:color="auto"/>
          </w:divBdr>
          <w:divsChild>
            <w:div w:id="941062705">
              <w:marLeft w:val="0"/>
              <w:marRight w:val="150"/>
              <w:marTop w:val="0"/>
              <w:marBottom w:val="0"/>
              <w:divBdr>
                <w:top w:val="none" w:sz="0" w:space="0" w:color="auto"/>
                <w:left w:val="none" w:sz="0" w:space="0" w:color="auto"/>
                <w:bottom w:val="none" w:sz="0" w:space="0" w:color="auto"/>
                <w:right w:val="none" w:sz="0" w:space="0" w:color="auto"/>
              </w:divBdr>
            </w:div>
          </w:divsChild>
        </w:div>
        <w:div w:id="728042225">
          <w:marLeft w:val="0"/>
          <w:marRight w:val="0"/>
          <w:marTop w:val="0"/>
          <w:marBottom w:val="0"/>
          <w:divBdr>
            <w:top w:val="none" w:sz="0" w:space="0" w:color="auto"/>
            <w:left w:val="none" w:sz="0" w:space="0" w:color="auto"/>
            <w:bottom w:val="none" w:sz="0" w:space="0" w:color="auto"/>
            <w:right w:val="none" w:sz="0" w:space="0" w:color="auto"/>
          </w:divBdr>
          <w:divsChild>
            <w:div w:id="305859926">
              <w:marLeft w:val="0"/>
              <w:marRight w:val="150"/>
              <w:marTop w:val="0"/>
              <w:marBottom w:val="0"/>
              <w:divBdr>
                <w:top w:val="none" w:sz="0" w:space="0" w:color="auto"/>
                <w:left w:val="none" w:sz="0" w:space="0" w:color="auto"/>
                <w:bottom w:val="none" w:sz="0" w:space="0" w:color="auto"/>
                <w:right w:val="none" w:sz="0" w:space="0" w:color="auto"/>
              </w:divBdr>
            </w:div>
          </w:divsChild>
        </w:div>
        <w:div w:id="1224677554">
          <w:marLeft w:val="0"/>
          <w:marRight w:val="0"/>
          <w:marTop w:val="0"/>
          <w:marBottom w:val="0"/>
          <w:divBdr>
            <w:top w:val="none" w:sz="0" w:space="0" w:color="auto"/>
            <w:left w:val="none" w:sz="0" w:space="0" w:color="auto"/>
            <w:bottom w:val="none" w:sz="0" w:space="0" w:color="auto"/>
            <w:right w:val="none" w:sz="0" w:space="0" w:color="auto"/>
          </w:divBdr>
        </w:div>
        <w:div w:id="1919753768">
          <w:marLeft w:val="0"/>
          <w:marRight w:val="0"/>
          <w:marTop w:val="0"/>
          <w:marBottom w:val="0"/>
          <w:divBdr>
            <w:top w:val="none" w:sz="0" w:space="0" w:color="auto"/>
            <w:left w:val="none" w:sz="0" w:space="0" w:color="auto"/>
            <w:bottom w:val="none" w:sz="0" w:space="0" w:color="auto"/>
            <w:right w:val="none" w:sz="0" w:space="0" w:color="auto"/>
          </w:divBdr>
        </w:div>
        <w:div w:id="1842307087">
          <w:marLeft w:val="0"/>
          <w:marRight w:val="0"/>
          <w:marTop w:val="0"/>
          <w:marBottom w:val="0"/>
          <w:divBdr>
            <w:top w:val="none" w:sz="0" w:space="0" w:color="auto"/>
            <w:left w:val="none" w:sz="0" w:space="0" w:color="auto"/>
            <w:bottom w:val="none" w:sz="0" w:space="0" w:color="auto"/>
            <w:right w:val="none" w:sz="0" w:space="0" w:color="auto"/>
          </w:divBdr>
        </w:div>
        <w:div w:id="914172505">
          <w:marLeft w:val="0"/>
          <w:marRight w:val="0"/>
          <w:marTop w:val="0"/>
          <w:marBottom w:val="0"/>
          <w:divBdr>
            <w:top w:val="none" w:sz="0" w:space="0" w:color="auto"/>
            <w:left w:val="none" w:sz="0" w:space="0" w:color="auto"/>
            <w:bottom w:val="none" w:sz="0" w:space="0" w:color="auto"/>
            <w:right w:val="none" w:sz="0" w:space="0" w:color="auto"/>
          </w:divBdr>
        </w:div>
        <w:div w:id="1045835778">
          <w:marLeft w:val="0"/>
          <w:marRight w:val="0"/>
          <w:marTop w:val="0"/>
          <w:marBottom w:val="0"/>
          <w:divBdr>
            <w:top w:val="none" w:sz="0" w:space="0" w:color="auto"/>
            <w:left w:val="none" w:sz="0" w:space="0" w:color="auto"/>
            <w:bottom w:val="none" w:sz="0" w:space="0" w:color="auto"/>
            <w:right w:val="none" w:sz="0" w:space="0" w:color="auto"/>
          </w:divBdr>
        </w:div>
        <w:div w:id="1604653647">
          <w:marLeft w:val="0"/>
          <w:marRight w:val="0"/>
          <w:marTop w:val="0"/>
          <w:marBottom w:val="0"/>
          <w:divBdr>
            <w:top w:val="none" w:sz="0" w:space="0" w:color="auto"/>
            <w:left w:val="none" w:sz="0" w:space="0" w:color="auto"/>
            <w:bottom w:val="none" w:sz="0" w:space="0" w:color="auto"/>
            <w:right w:val="none" w:sz="0" w:space="0" w:color="auto"/>
          </w:divBdr>
        </w:div>
        <w:div w:id="1969698604">
          <w:marLeft w:val="0"/>
          <w:marRight w:val="0"/>
          <w:marTop w:val="0"/>
          <w:marBottom w:val="0"/>
          <w:divBdr>
            <w:top w:val="none" w:sz="0" w:space="0" w:color="auto"/>
            <w:left w:val="none" w:sz="0" w:space="0" w:color="auto"/>
            <w:bottom w:val="none" w:sz="0" w:space="0" w:color="auto"/>
            <w:right w:val="none" w:sz="0" w:space="0" w:color="auto"/>
          </w:divBdr>
        </w:div>
        <w:div w:id="861750319">
          <w:marLeft w:val="0"/>
          <w:marRight w:val="0"/>
          <w:marTop w:val="0"/>
          <w:marBottom w:val="0"/>
          <w:divBdr>
            <w:top w:val="none" w:sz="0" w:space="0" w:color="auto"/>
            <w:left w:val="none" w:sz="0" w:space="0" w:color="auto"/>
            <w:bottom w:val="none" w:sz="0" w:space="0" w:color="auto"/>
            <w:right w:val="none" w:sz="0" w:space="0" w:color="auto"/>
          </w:divBdr>
        </w:div>
        <w:div w:id="1248227323">
          <w:marLeft w:val="0"/>
          <w:marRight w:val="0"/>
          <w:marTop w:val="0"/>
          <w:marBottom w:val="0"/>
          <w:divBdr>
            <w:top w:val="none" w:sz="0" w:space="0" w:color="auto"/>
            <w:left w:val="none" w:sz="0" w:space="0" w:color="auto"/>
            <w:bottom w:val="none" w:sz="0" w:space="0" w:color="auto"/>
            <w:right w:val="none" w:sz="0" w:space="0" w:color="auto"/>
          </w:divBdr>
        </w:div>
        <w:div w:id="726487660">
          <w:marLeft w:val="0"/>
          <w:marRight w:val="0"/>
          <w:marTop w:val="0"/>
          <w:marBottom w:val="0"/>
          <w:divBdr>
            <w:top w:val="none" w:sz="0" w:space="0" w:color="auto"/>
            <w:left w:val="none" w:sz="0" w:space="0" w:color="auto"/>
            <w:bottom w:val="none" w:sz="0" w:space="0" w:color="auto"/>
            <w:right w:val="none" w:sz="0" w:space="0" w:color="auto"/>
          </w:divBdr>
        </w:div>
        <w:div w:id="513957891">
          <w:marLeft w:val="0"/>
          <w:marRight w:val="0"/>
          <w:marTop w:val="0"/>
          <w:marBottom w:val="0"/>
          <w:divBdr>
            <w:top w:val="none" w:sz="0" w:space="0" w:color="auto"/>
            <w:left w:val="none" w:sz="0" w:space="0" w:color="auto"/>
            <w:bottom w:val="none" w:sz="0" w:space="0" w:color="auto"/>
            <w:right w:val="none" w:sz="0" w:space="0" w:color="auto"/>
          </w:divBdr>
        </w:div>
        <w:div w:id="16734276">
          <w:marLeft w:val="0"/>
          <w:marRight w:val="0"/>
          <w:marTop w:val="0"/>
          <w:marBottom w:val="0"/>
          <w:divBdr>
            <w:top w:val="none" w:sz="0" w:space="0" w:color="auto"/>
            <w:left w:val="none" w:sz="0" w:space="0" w:color="auto"/>
            <w:bottom w:val="none" w:sz="0" w:space="0" w:color="auto"/>
            <w:right w:val="none" w:sz="0" w:space="0" w:color="auto"/>
          </w:divBdr>
        </w:div>
        <w:div w:id="1016006960">
          <w:marLeft w:val="0"/>
          <w:marRight w:val="0"/>
          <w:marTop w:val="0"/>
          <w:marBottom w:val="0"/>
          <w:divBdr>
            <w:top w:val="none" w:sz="0" w:space="0" w:color="auto"/>
            <w:left w:val="none" w:sz="0" w:space="0" w:color="auto"/>
            <w:bottom w:val="none" w:sz="0" w:space="0" w:color="auto"/>
            <w:right w:val="none" w:sz="0" w:space="0" w:color="auto"/>
          </w:divBdr>
        </w:div>
        <w:div w:id="1937667406">
          <w:marLeft w:val="0"/>
          <w:marRight w:val="0"/>
          <w:marTop w:val="0"/>
          <w:marBottom w:val="0"/>
          <w:divBdr>
            <w:top w:val="none" w:sz="0" w:space="0" w:color="auto"/>
            <w:left w:val="none" w:sz="0" w:space="0" w:color="auto"/>
            <w:bottom w:val="none" w:sz="0" w:space="0" w:color="auto"/>
            <w:right w:val="none" w:sz="0" w:space="0" w:color="auto"/>
          </w:divBdr>
        </w:div>
        <w:div w:id="1316757853">
          <w:marLeft w:val="0"/>
          <w:marRight w:val="0"/>
          <w:marTop w:val="0"/>
          <w:marBottom w:val="0"/>
          <w:divBdr>
            <w:top w:val="none" w:sz="0" w:space="0" w:color="auto"/>
            <w:left w:val="none" w:sz="0" w:space="0" w:color="auto"/>
            <w:bottom w:val="none" w:sz="0" w:space="0" w:color="auto"/>
            <w:right w:val="none" w:sz="0" w:space="0" w:color="auto"/>
          </w:divBdr>
        </w:div>
        <w:div w:id="148861600">
          <w:marLeft w:val="0"/>
          <w:marRight w:val="0"/>
          <w:marTop w:val="0"/>
          <w:marBottom w:val="0"/>
          <w:divBdr>
            <w:top w:val="none" w:sz="0" w:space="0" w:color="auto"/>
            <w:left w:val="none" w:sz="0" w:space="0" w:color="auto"/>
            <w:bottom w:val="none" w:sz="0" w:space="0" w:color="auto"/>
            <w:right w:val="none" w:sz="0" w:space="0" w:color="auto"/>
          </w:divBdr>
        </w:div>
        <w:div w:id="400518184">
          <w:marLeft w:val="0"/>
          <w:marRight w:val="0"/>
          <w:marTop w:val="0"/>
          <w:marBottom w:val="0"/>
          <w:divBdr>
            <w:top w:val="none" w:sz="0" w:space="0" w:color="auto"/>
            <w:left w:val="none" w:sz="0" w:space="0" w:color="auto"/>
            <w:bottom w:val="none" w:sz="0" w:space="0" w:color="auto"/>
            <w:right w:val="none" w:sz="0" w:space="0" w:color="auto"/>
          </w:divBdr>
        </w:div>
        <w:div w:id="1916083353">
          <w:marLeft w:val="0"/>
          <w:marRight w:val="0"/>
          <w:marTop w:val="0"/>
          <w:marBottom w:val="0"/>
          <w:divBdr>
            <w:top w:val="none" w:sz="0" w:space="0" w:color="auto"/>
            <w:left w:val="none" w:sz="0" w:space="0" w:color="auto"/>
            <w:bottom w:val="none" w:sz="0" w:space="0" w:color="auto"/>
            <w:right w:val="none" w:sz="0" w:space="0" w:color="auto"/>
          </w:divBdr>
        </w:div>
        <w:div w:id="832795791">
          <w:marLeft w:val="0"/>
          <w:marRight w:val="0"/>
          <w:marTop w:val="0"/>
          <w:marBottom w:val="0"/>
          <w:divBdr>
            <w:top w:val="none" w:sz="0" w:space="0" w:color="auto"/>
            <w:left w:val="none" w:sz="0" w:space="0" w:color="auto"/>
            <w:bottom w:val="none" w:sz="0" w:space="0" w:color="auto"/>
            <w:right w:val="none" w:sz="0" w:space="0" w:color="auto"/>
          </w:divBdr>
        </w:div>
        <w:div w:id="1104613589">
          <w:marLeft w:val="0"/>
          <w:marRight w:val="0"/>
          <w:marTop w:val="0"/>
          <w:marBottom w:val="0"/>
          <w:divBdr>
            <w:top w:val="none" w:sz="0" w:space="0" w:color="auto"/>
            <w:left w:val="none" w:sz="0" w:space="0" w:color="auto"/>
            <w:bottom w:val="none" w:sz="0" w:space="0" w:color="auto"/>
            <w:right w:val="none" w:sz="0" w:space="0" w:color="auto"/>
          </w:divBdr>
        </w:div>
        <w:div w:id="940376998">
          <w:marLeft w:val="0"/>
          <w:marRight w:val="0"/>
          <w:marTop w:val="0"/>
          <w:marBottom w:val="0"/>
          <w:divBdr>
            <w:top w:val="none" w:sz="0" w:space="0" w:color="auto"/>
            <w:left w:val="none" w:sz="0" w:space="0" w:color="auto"/>
            <w:bottom w:val="none" w:sz="0" w:space="0" w:color="auto"/>
            <w:right w:val="none" w:sz="0" w:space="0" w:color="auto"/>
          </w:divBdr>
        </w:div>
        <w:div w:id="120921873">
          <w:marLeft w:val="0"/>
          <w:marRight w:val="0"/>
          <w:marTop w:val="0"/>
          <w:marBottom w:val="0"/>
          <w:divBdr>
            <w:top w:val="none" w:sz="0" w:space="0" w:color="auto"/>
            <w:left w:val="none" w:sz="0" w:space="0" w:color="auto"/>
            <w:bottom w:val="none" w:sz="0" w:space="0" w:color="auto"/>
            <w:right w:val="none" w:sz="0" w:space="0" w:color="auto"/>
          </w:divBdr>
        </w:div>
        <w:div w:id="1382710412">
          <w:marLeft w:val="0"/>
          <w:marRight w:val="0"/>
          <w:marTop w:val="0"/>
          <w:marBottom w:val="0"/>
          <w:divBdr>
            <w:top w:val="none" w:sz="0" w:space="0" w:color="auto"/>
            <w:left w:val="none" w:sz="0" w:space="0" w:color="auto"/>
            <w:bottom w:val="none" w:sz="0" w:space="0" w:color="auto"/>
            <w:right w:val="none" w:sz="0" w:space="0" w:color="auto"/>
          </w:divBdr>
        </w:div>
        <w:div w:id="1065225254">
          <w:marLeft w:val="0"/>
          <w:marRight w:val="0"/>
          <w:marTop w:val="0"/>
          <w:marBottom w:val="0"/>
          <w:divBdr>
            <w:top w:val="none" w:sz="0" w:space="0" w:color="auto"/>
            <w:left w:val="none" w:sz="0" w:space="0" w:color="auto"/>
            <w:bottom w:val="none" w:sz="0" w:space="0" w:color="auto"/>
            <w:right w:val="none" w:sz="0" w:space="0" w:color="auto"/>
          </w:divBdr>
        </w:div>
        <w:div w:id="223221488">
          <w:marLeft w:val="0"/>
          <w:marRight w:val="0"/>
          <w:marTop w:val="0"/>
          <w:marBottom w:val="0"/>
          <w:divBdr>
            <w:top w:val="none" w:sz="0" w:space="0" w:color="auto"/>
            <w:left w:val="none" w:sz="0" w:space="0" w:color="auto"/>
            <w:bottom w:val="none" w:sz="0" w:space="0" w:color="auto"/>
            <w:right w:val="none" w:sz="0" w:space="0" w:color="auto"/>
          </w:divBdr>
        </w:div>
        <w:div w:id="2000421699">
          <w:marLeft w:val="0"/>
          <w:marRight w:val="0"/>
          <w:marTop w:val="0"/>
          <w:marBottom w:val="0"/>
          <w:divBdr>
            <w:top w:val="none" w:sz="0" w:space="0" w:color="auto"/>
            <w:left w:val="none" w:sz="0" w:space="0" w:color="auto"/>
            <w:bottom w:val="none" w:sz="0" w:space="0" w:color="auto"/>
            <w:right w:val="none" w:sz="0" w:space="0" w:color="auto"/>
          </w:divBdr>
        </w:div>
        <w:div w:id="659693654">
          <w:marLeft w:val="0"/>
          <w:marRight w:val="0"/>
          <w:marTop w:val="0"/>
          <w:marBottom w:val="0"/>
          <w:divBdr>
            <w:top w:val="none" w:sz="0" w:space="0" w:color="auto"/>
            <w:left w:val="none" w:sz="0" w:space="0" w:color="auto"/>
            <w:bottom w:val="none" w:sz="0" w:space="0" w:color="auto"/>
            <w:right w:val="none" w:sz="0" w:space="0" w:color="auto"/>
          </w:divBdr>
        </w:div>
        <w:div w:id="115301004">
          <w:marLeft w:val="0"/>
          <w:marRight w:val="0"/>
          <w:marTop w:val="0"/>
          <w:marBottom w:val="0"/>
          <w:divBdr>
            <w:top w:val="none" w:sz="0" w:space="0" w:color="auto"/>
            <w:left w:val="none" w:sz="0" w:space="0" w:color="auto"/>
            <w:bottom w:val="none" w:sz="0" w:space="0" w:color="auto"/>
            <w:right w:val="none" w:sz="0" w:space="0" w:color="auto"/>
          </w:divBdr>
        </w:div>
        <w:div w:id="1093361605">
          <w:marLeft w:val="0"/>
          <w:marRight w:val="0"/>
          <w:marTop w:val="0"/>
          <w:marBottom w:val="0"/>
          <w:divBdr>
            <w:top w:val="none" w:sz="0" w:space="0" w:color="auto"/>
            <w:left w:val="none" w:sz="0" w:space="0" w:color="auto"/>
            <w:bottom w:val="none" w:sz="0" w:space="0" w:color="auto"/>
            <w:right w:val="none" w:sz="0" w:space="0" w:color="auto"/>
          </w:divBdr>
        </w:div>
        <w:div w:id="515114236">
          <w:marLeft w:val="0"/>
          <w:marRight w:val="0"/>
          <w:marTop w:val="0"/>
          <w:marBottom w:val="0"/>
          <w:divBdr>
            <w:top w:val="none" w:sz="0" w:space="0" w:color="auto"/>
            <w:left w:val="none" w:sz="0" w:space="0" w:color="auto"/>
            <w:bottom w:val="none" w:sz="0" w:space="0" w:color="auto"/>
            <w:right w:val="none" w:sz="0" w:space="0" w:color="auto"/>
          </w:divBdr>
        </w:div>
        <w:div w:id="1267078126">
          <w:marLeft w:val="0"/>
          <w:marRight w:val="0"/>
          <w:marTop w:val="0"/>
          <w:marBottom w:val="0"/>
          <w:divBdr>
            <w:top w:val="none" w:sz="0" w:space="0" w:color="auto"/>
            <w:left w:val="none" w:sz="0" w:space="0" w:color="auto"/>
            <w:bottom w:val="none" w:sz="0" w:space="0" w:color="auto"/>
            <w:right w:val="none" w:sz="0" w:space="0" w:color="auto"/>
          </w:divBdr>
        </w:div>
        <w:div w:id="644967069">
          <w:marLeft w:val="0"/>
          <w:marRight w:val="0"/>
          <w:marTop w:val="0"/>
          <w:marBottom w:val="0"/>
          <w:divBdr>
            <w:top w:val="none" w:sz="0" w:space="0" w:color="auto"/>
            <w:left w:val="none" w:sz="0" w:space="0" w:color="auto"/>
            <w:bottom w:val="none" w:sz="0" w:space="0" w:color="auto"/>
            <w:right w:val="none" w:sz="0" w:space="0" w:color="auto"/>
          </w:divBdr>
        </w:div>
        <w:div w:id="510023824">
          <w:marLeft w:val="0"/>
          <w:marRight w:val="0"/>
          <w:marTop w:val="0"/>
          <w:marBottom w:val="0"/>
          <w:divBdr>
            <w:top w:val="none" w:sz="0" w:space="0" w:color="auto"/>
            <w:left w:val="none" w:sz="0" w:space="0" w:color="auto"/>
            <w:bottom w:val="none" w:sz="0" w:space="0" w:color="auto"/>
            <w:right w:val="none" w:sz="0" w:space="0" w:color="auto"/>
          </w:divBdr>
        </w:div>
        <w:div w:id="1070007386">
          <w:marLeft w:val="0"/>
          <w:marRight w:val="0"/>
          <w:marTop w:val="0"/>
          <w:marBottom w:val="0"/>
          <w:divBdr>
            <w:top w:val="none" w:sz="0" w:space="0" w:color="auto"/>
            <w:left w:val="none" w:sz="0" w:space="0" w:color="auto"/>
            <w:bottom w:val="none" w:sz="0" w:space="0" w:color="auto"/>
            <w:right w:val="none" w:sz="0" w:space="0" w:color="auto"/>
          </w:divBdr>
        </w:div>
        <w:div w:id="1815027890">
          <w:marLeft w:val="0"/>
          <w:marRight w:val="0"/>
          <w:marTop w:val="0"/>
          <w:marBottom w:val="0"/>
          <w:divBdr>
            <w:top w:val="none" w:sz="0" w:space="0" w:color="auto"/>
            <w:left w:val="none" w:sz="0" w:space="0" w:color="auto"/>
            <w:bottom w:val="none" w:sz="0" w:space="0" w:color="auto"/>
            <w:right w:val="none" w:sz="0" w:space="0" w:color="auto"/>
          </w:divBdr>
        </w:div>
        <w:div w:id="1717461735">
          <w:marLeft w:val="0"/>
          <w:marRight w:val="0"/>
          <w:marTop w:val="0"/>
          <w:marBottom w:val="0"/>
          <w:divBdr>
            <w:top w:val="none" w:sz="0" w:space="0" w:color="auto"/>
            <w:left w:val="none" w:sz="0" w:space="0" w:color="auto"/>
            <w:bottom w:val="none" w:sz="0" w:space="0" w:color="auto"/>
            <w:right w:val="none" w:sz="0" w:space="0" w:color="auto"/>
          </w:divBdr>
        </w:div>
        <w:div w:id="1536694203">
          <w:marLeft w:val="0"/>
          <w:marRight w:val="0"/>
          <w:marTop w:val="0"/>
          <w:marBottom w:val="0"/>
          <w:divBdr>
            <w:top w:val="none" w:sz="0" w:space="0" w:color="auto"/>
            <w:left w:val="none" w:sz="0" w:space="0" w:color="auto"/>
            <w:bottom w:val="none" w:sz="0" w:space="0" w:color="auto"/>
            <w:right w:val="none" w:sz="0" w:space="0" w:color="auto"/>
          </w:divBdr>
        </w:div>
        <w:div w:id="1684168175">
          <w:marLeft w:val="0"/>
          <w:marRight w:val="0"/>
          <w:marTop w:val="0"/>
          <w:marBottom w:val="0"/>
          <w:divBdr>
            <w:top w:val="none" w:sz="0" w:space="0" w:color="auto"/>
            <w:left w:val="none" w:sz="0" w:space="0" w:color="auto"/>
            <w:bottom w:val="none" w:sz="0" w:space="0" w:color="auto"/>
            <w:right w:val="none" w:sz="0" w:space="0" w:color="auto"/>
          </w:divBdr>
        </w:div>
        <w:div w:id="1195584340">
          <w:marLeft w:val="0"/>
          <w:marRight w:val="0"/>
          <w:marTop w:val="0"/>
          <w:marBottom w:val="0"/>
          <w:divBdr>
            <w:top w:val="none" w:sz="0" w:space="0" w:color="auto"/>
            <w:left w:val="none" w:sz="0" w:space="0" w:color="auto"/>
            <w:bottom w:val="none" w:sz="0" w:space="0" w:color="auto"/>
            <w:right w:val="none" w:sz="0" w:space="0" w:color="auto"/>
          </w:divBdr>
        </w:div>
        <w:div w:id="1159420869">
          <w:marLeft w:val="0"/>
          <w:marRight w:val="0"/>
          <w:marTop w:val="0"/>
          <w:marBottom w:val="0"/>
          <w:divBdr>
            <w:top w:val="none" w:sz="0" w:space="0" w:color="auto"/>
            <w:left w:val="none" w:sz="0" w:space="0" w:color="auto"/>
            <w:bottom w:val="none" w:sz="0" w:space="0" w:color="auto"/>
            <w:right w:val="none" w:sz="0" w:space="0" w:color="auto"/>
          </w:divBdr>
        </w:div>
        <w:div w:id="681400625">
          <w:marLeft w:val="0"/>
          <w:marRight w:val="0"/>
          <w:marTop w:val="0"/>
          <w:marBottom w:val="0"/>
          <w:divBdr>
            <w:top w:val="none" w:sz="0" w:space="0" w:color="auto"/>
            <w:left w:val="none" w:sz="0" w:space="0" w:color="auto"/>
            <w:bottom w:val="none" w:sz="0" w:space="0" w:color="auto"/>
            <w:right w:val="none" w:sz="0" w:space="0" w:color="auto"/>
          </w:divBdr>
        </w:div>
        <w:div w:id="1014451817">
          <w:marLeft w:val="0"/>
          <w:marRight w:val="0"/>
          <w:marTop w:val="0"/>
          <w:marBottom w:val="0"/>
          <w:divBdr>
            <w:top w:val="none" w:sz="0" w:space="0" w:color="auto"/>
            <w:left w:val="none" w:sz="0" w:space="0" w:color="auto"/>
            <w:bottom w:val="none" w:sz="0" w:space="0" w:color="auto"/>
            <w:right w:val="none" w:sz="0" w:space="0" w:color="auto"/>
          </w:divBdr>
        </w:div>
        <w:div w:id="966467791">
          <w:marLeft w:val="0"/>
          <w:marRight w:val="0"/>
          <w:marTop w:val="0"/>
          <w:marBottom w:val="0"/>
          <w:divBdr>
            <w:top w:val="none" w:sz="0" w:space="0" w:color="auto"/>
            <w:left w:val="none" w:sz="0" w:space="0" w:color="auto"/>
            <w:bottom w:val="none" w:sz="0" w:space="0" w:color="auto"/>
            <w:right w:val="none" w:sz="0" w:space="0" w:color="auto"/>
          </w:divBdr>
        </w:div>
        <w:div w:id="1152404350">
          <w:marLeft w:val="0"/>
          <w:marRight w:val="0"/>
          <w:marTop w:val="0"/>
          <w:marBottom w:val="0"/>
          <w:divBdr>
            <w:top w:val="none" w:sz="0" w:space="0" w:color="auto"/>
            <w:left w:val="none" w:sz="0" w:space="0" w:color="auto"/>
            <w:bottom w:val="none" w:sz="0" w:space="0" w:color="auto"/>
            <w:right w:val="none" w:sz="0" w:space="0" w:color="auto"/>
          </w:divBdr>
        </w:div>
        <w:div w:id="1228759747">
          <w:marLeft w:val="0"/>
          <w:marRight w:val="0"/>
          <w:marTop w:val="0"/>
          <w:marBottom w:val="0"/>
          <w:divBdr>
            <w:top w:val="none" w:sz="0" w:space="0" w:color="auto"/>
            <w:left w:val="none" w:sz="0" w:space="0" w:color="auto"/>
            <w:bottom w:val="none" w:sz="0" w:space="0" w:color="auto"/>
            <w:right w:val="none" w:sz="0" w:space="0" w:color="auto"/>
          </w:divBdr>
        </w:div>
        <w:div w:id="127628872">
          <w:marLeft w:val="0"/>
          <w:marRight w:val="0"/>
          <w:marTop w:val="0"/>
          <w:marBottom w:val="0"/>
          <w:divBdr>
            <w:top w:val="none" w:sz="0" w:space="0" w:color="auto"/>
            <w:left w:val="none" w:sz="0" w:space="0" w:color="auto"/>
            <w:bottom w:val="none" w:sz="0" w:space="0" w:color="auto"/>
            <w:right w:val="none" w:sz="0" w:space="0" w:color="auto"/>
          </w:divBdr>
        </w:div>
        <w:div w:id="1545406739">
          <w:marLeft w:val="0"/>
          <w:marRight w:val="0"/>
          <w:marTop w:val="0"/>
          <w:marBottom w:val="0"/>
          <w:divBdr>
            <w:top w:val="none" w:sz="0" w:space="0" w:color="auto"/>
            <w:left w:val="none" w:sz="0" w:space="0" w:color="auto"/>
            <w:bottom w:val="none" w:sz="0" w:space="0" w:color="auto"/>
            <w:right w:val="none" w:sz="0" w:space="0" w:color="auto"/>
          </w:divBdr>
        </w:div>
        <w:div w:id="827090180">
          <w:marLeft w:val="0"/>
          <w:marRight w:val="0"/>
          <w:marTop w:val="0"/>
          <w:marBottom w:val="0"/>
          <w:divBdr>
            <w:top w:val="none" w:sz="0" w:space="0" w:color="auto"/>
            <w:left w:val="none" w:sz="0" w:space="0" w:color="auto"/>
            <w:bottom w:val="none" w:sz="0" w:space="0" w:color="auto"/>
            <w:right w:val="none" w:sz="0" w:space="0" w:color="auto"/>
          </w:divBdr>
        </w:div>
        <w:div w:id="2055499224">
          <w:marLeft w:val="0"/>
          <w:marRight w:val="0"/>
          <w:marTop w:val="0"/>
          <w:marBottom w:val="0"/>
          <w:divBdr>
            <w:top w:val="none" w:sz="0" w:space="0" w:color="auto"/>
            <w:left w:val="none" w:sz="0" w:space="0" w:color="auto"/>
            <w:bottom w:val="none" w:sz="0" w:space="0" w:color="auto"/>
            <w:right w:val="none" w:sz="0" w:space="0" w:color="auto"/>
          </w:divBdr>
        </w:div>
        <w:div w:id="826634215">
          <w:marLeft w:val="0"/>
          <w:marRight w:val="0"/>
          <w:marTop w:val="0"/>
          <w:marBottom w:val="0"/>
          <w:divBdr>
            <w:top w:val="none" w:sz="0" w:space="0" w:color="auto"/>
            <w:left w:val="none" w:sz="0" w:space="0" w:color="auto"/>
            <w:bottom w:val="none" w:sz="0" w:space="0" w:color="auto"/>
            <w:right w:val="none" w:sz="0" w:space="0" w:color="auto"/>
          </w:divBdr>
        </w:div>
        <w:div w:id="125590541">
          <w:marLeft w:val="0"/>
          <w:marRight w:val="0"/>
          <w:marTop w:val="0"/>
          <w:marBottom w:val="0"/>
          <w:divBdr>
            <w:top w:val="none" w:sz="0" w:space="0" w:color="auto"/>
            <w:left w:val="none" w:sz="0" w:space="0" w:color="auto"/>
            <w:bottom w:val="none" w:sz="0" w:space="0" w:color="auto"/>
            <w:right w:val="none" w:sz="0" w:space="0" w:color="auto"/>
          </w:divBdr>
        </w:div>
        <w:div w:id="23287941">
          <w:marLeft w:val="0"/>
          <w:marRight w:val="0"/>
          <w:marTop w:val="0"/>
          <w:marBottom w:val="0"/>
          <w:divBdr>
            <w:top w:val="none" w:sz="0" w:space="0" w:color="auto"/>
            <w:left w:val="none" w:sz="0" w:space="0" w:color="auto"/>
            <w:bottom w:val="none" w:sz="0" w:space="0" w:color="auto"/>
            <w:right w:val="none" w:sz="0" w:space="0" w:color="auto"/>
          </w:divBdr>
        </w:div>
        <w:div w:id="216278878">
          <w:marLeft w:val="0"/>
          <w:marRight w:val="0"/>
          <w:marTop w:val="0"/>
          <w:marBottom w:val="0"/>
          <w:divBdr>
            <w:top w:val="none" w:sz="0" w:space="0" w:color="auto"/>
            <w:left w:val="none" w:sz="0" w:space="0" w:color="auto"/>
            <w:bottom w:val="none" w:sz="0" w:space="0" w:color="auto"/>
            <w:right w:val="none" w:sz="0" w:space="0" w:color="auto"/>
          </w:divBdr>
        </w:div>
        <w:div w:id="1289123103">
          <w:marLeft w:val="0"/>
          <w:marRight w:val="0"/>
          <w:marTop w:val="0"/>
          <w:marBottom w:val="0"/>
          <w:divBdr>
            <w:top w:val="none" w:sz="0" w:space="0" w:color="auto"/>
            <w:left w:val="none" w:sz="0" w:space="0" w:color="auto"/>
            <w:bottom w:val="none" w:sz="0" w:space="0" w:color="auto"/>
            <w:right w:val="none" w:sz="0" w:space="0" w:color="auto"/>
          </w:divBdr>
        </w:div>
        <w:div w:id="1068765923">
          <w:marLeft w:val="0"/>
          <w:marRight w:val="0"/>
          <w:marTop w:val="0"/>
          <w:marBottom w:val="0"/>
          <w:divBdr>
            <w:top w:val="none" w:sz="0" w:space="0" w:color="auto"/>
            <w:left w:val="none" w:sz="0" w:space="0" w:color="auto"/>
            <w:bottom w:val="none" w:sz="0" w:space="0" w:color="auto"/>
            <w:right w:val="none" w:sz="0" w:space="0" w:color="auto"/>
          </w:divBdr>
        </w:div>
        <w:div w:id="206451763">
          <w:marLeft w:val="0"/>
          <w:marRight w:val="0"/>
          <w:marTop w:val="0"/>
          <w:marBottom w:val="0"/>
          <w:divBdr>
            <w:top w:val="none" w:sz="0" w:space="0" w:color="auto"/>
            <w:left w:val="none" w:sz="0" w:space="0" w:color="auto"/>
            <w:bottom w:val="none" w:sz="0" w:space="0" w:color="auto"/>
            <w:right w:val="none" w:sz="0" w:space="0" w:color="auto"/>
          </w:divBdr>
        </w:div>
        <w:div w:id="535387234">
          <w:marLeft w:val="0"/>
          <w:marRight w:val="0"/>
          <w:marTop w:val="0"/>
          <w:marBottom w:val="0"/>
          <w:divBdr>
            <w:top w:val="none" w:sz="0" w:space="0" w:color="auto"/>
            <w:left w:val="none" w:sz="0" w:space="0" w:color="auto"/>
            <w:bottom w:val="none" w:sz="0" w:space="0" w:color="auto"/>
            <w:right w:val="none" w:sz="0" w:space="0" w:color="auto"/>
          </w:divBdr>
        </w:div>
        <w:div w:id="956569875">
          <w:marLeft w:val="0"/>
          <w:marRight w:val="0"/>
          <w:marTop w:val="0"/>
          <w:marBottom w:val="0"/>
          <w:divBdr>
            <w:top w:val="none" w:sz="0" w:space="0" w:color="auto"/>
            <w:left w:val="none" w:sz="0" w:space="0" w:color="auto"/>
            <w:bottom w:val="none" w:sz="0" w:space="0" w:color="auto"/>
            <w:right w:val="none" w:sz="0" w:space="0" w:color="auto"/>
          </w:divBdr>
        </w:div>
        <w:div w:id="2053383844">
          <w:marLeft w:val="0"/>
          <w:marRight w:val="0"/>
          <w:marTop w:val="0"/>
          <w:marBottom w:val="0"/>
          <w:divBdr>
            <w:top w:val="none" w:sz="0" w:space="0" w:color="auto"/>
            <w:left w:val="none" w:sz="0" w:space="0" w:color="auto"/>
            <w:bottom w:val="none" w:sz="0" w:space="0" w:color="auto"/>
            <w:right w:val="none" w:sz="0" w:space="0" w:color="auto"/>
          </w:divBdr>
        </w:div>
        <w:div w:id="1764103806">
          <w:marLeft w:val="0"/>
          <w:marRight w:val="0"/>
          <w:marTop w:val="0"/>
          <w:marBottom w:val="0"/>
          <w:divBdr>
            <w:top w:val="none" w:sz="0" w:space="0" w:color="auto"/>
            <w:left w:val="none" w:sz="0" w:space="0" w:color="auto"/>
            <w:bottom w:val="none" w:sz="0" w:space="0" w:color="auto"/>
            <w:right w:val="none" w:sz="0" w:space="0" w:color="auto"/>
          </w:divBdr>
        </w:div>
        <w:div w:id="1580018727">
          <w:marLeft w:val="0"/>
          <w:marRight w:val="0"/>
          <w:marTop w:val="0"/>
          <w:marBottom w:val="0"/>
          <w:divBdr>
            <w:top w:val="none" w:sz="0" w:space="0" w:color="auto"/>
            <w:left w:val="none" w:sz="0" w:space="0" w:color="auto"/>
            <w:bottom w:val="none" w:sz="0" w:space="0" w:color="auto"/>
            <w:right w:val="none" w:sz="0" w:space="0" w:color="auto"/>
          </w:divBdr>
        </w:div>
        <w:div w:id="1575696805">
          <w:marLeft w:val="0"/>
          <w:marRight w:val="0"/>
          <w:marTop w:val="0"/>
          <w:marBottom w:val="0"/>
          <w:divBdr>
            <w:top w:val="none" w:sz="0" w:space="0" w:color="auto"/>
            <w:left w:val="none" w:sz="0" w:space="0" w:color="auto"/>
            <w:bottom w:val="none" w:sz="0" w:space="0" w:color="auto"/>
            <w:right w:val="none" w:sz="0" w:space="0" w:color="auto"/>
          </w:divBdr>
        </w:div>
        <w:div w:id="126704950">
          <w:marLeft w:val="0"/>
          <w:marRight w:val="0"/>
          <w:marTop w:val="0"/>
          <w:marBottom w:val="0"/>
          <w:divBdr>
            <w:top w:val="none" w:sz="0" w:space="0" w:color="auto"/>
            <w:left w:val="none" w:sz="0" w:space="0" w:color="auto"/>
            <w:bottom w:val="none" w:sz="0" w:space="0" w:color="auto"/>
            <w:right w:val="none" w:sz="0" w:space="0" w:color="auto"/>
          </w:divBdr>
        </w:div>
        <w:div w:id="167329799">
          <w:marLeft w:val="0"/>
          <w:marRight w:val="0"/>
          <w:marTop w:val="0"/>
          <w:marBottom w:val="0"/>
          <w:divBdr>
            <w:top w:val="none" w:sz="0" w:space="0" w:color="auto"/>
            <w:left w:val="none" w:sz="0" w:space="0" w:color="auto"/>
            <w:bottom w:val="none" w:sz="0" w:space="0" w:color="auto"/>
            <w:right w:val="none" w:sz="0" w:space="0" w:color="auto"/>
          </w:divBdr>
        </w:div>
        <w:div w:id="1782843095">
          <w:marLeft w:val="0"/>
          <w:marRight w:val="0"/>
          <w:marTop w:val="0"/>
          <w:marBottom w:val="0"/>
          <w:divBdr>
            <w:top w:val="none" w:sz="0" w:space="0" w:color="auto"/>
            <w:left w:val="none" w:sz="0" w:space="0" w:color="auto"/>
            <w:bottom w:val="none" w:sz="0" w:space="0" w:color="auto"/>
            <w:right w:val="none" w:sz="0" w:space="0" w:color="auto"/>
          </w:divBdr>
        </w:div>
        <w:div w:id="2143494471">
          <w:marLeft w:val="0"/>
          <w:marRight w:val="0"/>
          <w:marTop w:val="0"/>
          <w:marBottom w:val="0"/>
          <w:divBdr>
            <w:top w:val="none" w:sz="0" w:space="0" w:color="auto"/>
            <w:left w:val="none" w:sz="0" w:space="0" w:color="auto"/>
            <w:bottom w:val="none" w:sz="0" w:space="0" w:color="auto"/>
            <w:right w:val="none" w:sz="0" w:space="0" w:color="auto"/>
          </w:divBdr>
        </w:div>
        <w:div w:id="1091589773">
          <w:marLeft w:val="0"/>
          <w:marRight w:val="0"/>
          <w:marTop w:val="0"/>
          <w:marBottom w:val="0"/>
          <w:divBdr>
            <w:top w:val="none" w:sz="0" w:space="0" w:color="auto"/>
            <w:left w:val="none" w:sz="0" w:space="0" w:color="auto"/>
            <w:bottom w:val="none" w:sz="0" w:space="0" w:color="auto"/>
            <w:right w:val="none" w:sz="0" w:space="0" w:color="auto"/>
          </w:divBdr>
        </w:div>
        <w:div w:id="2136751061">
          <w:marLeft w:val="0"/>
          <w:marRight w:val="0"/>
          <w:marTop w:val="0"/>
          <w:marBottom w:val="0"/>
          <w:divBdr>
            <w:top w:val="none" w:sz="0" w:space="0" w:color="auto"/>
            <w:left w:val="none" w:sz="0" w:space="0" w:color="auto"/>
            <w:bottom w:val="none" w:sz="0" w:space="0" w:color="auto"/>
            <w:right w:val="none" w:sz="0" w:space="0" w:color="auto"/>
          </w:divBdr>
        </w:div>
        <w:div w:id="1816484496">
          <w:marLeft w:val="0"/>
          <w:marRight w:val="0"/>
          <w:marTop w:val="0"/>
          <w:marBottom w:val="0"/>
          <w:divBdr>
            <w:top w:val="none" w:sz="0" w:space="0" w:color="auto"/>
            <w:left w:val="none" w:sz="0" w:space="0" w:color="auto"/>
            <w:bottom w:val="none" w:sz="0" w:space="0" w:color="auto"/>
            <w:right w:val="none" w:sz="0" w:space="0" w:color="auto"/>
          </w:divBdr>
        </w:div>
        <w:div w:id="2001691019">
          <w:marLeft w:val="0"/>
          <w:marRight w:val="0"/>
          <w:marTop w:val="0"/>
          <w:marBottom w:val="0"/>
          <w:divBdr>
            <w:top w:val="none" w:sz="0" w:space="0" w:color="auto"/>
            <w:left w:val="none" w:sz="0" w:space="0" w:color="auto"/>
            <w:bottom w:val="none" w:sz="0" w:space="0" w:color="auto"/>
            <w:right w:val="none" w:sz="0" w:space="0" w:color="auto"/>
          </w:divBdr>
        </w:div>
        <w:div w:id="1130829449">
          <w:marLeft w:val="0"/>
          <w:marRight w:val="0"/>
          <w:marTop w:val="0"/>
          <w:marBottom w:val="0"/>
          <w:divBdr>
            <w:top w:val="none" w:sz="0" w:space="0" w:color="auto"/>
            <w:left w:val="none" w:sz="0" w:space="0" w:color="auto"/>
            <w:bottom w:val="none" w:sz="0" w:space="0" w:color="auto"/>
            <w:right w:val="none" w:sz="0" w:space="0" w:color="auto"/>
          </w:divBdr>
        </w:div>
        <w:div w:id="503479423">
          <w:marLeft w:val="0"/>
          <w:marRight w:val="0"/>
          <w:marTop w:val="0"/>
          <w:marBottom w:val="0"/>
          <w:divBdr>
            <w:top w:val="none" w:sz="0" w:space="0" w:color="auto"/>
            <w:left w:val="none" w:sz="0" w:space="0" w:color="auto"/>
            <w:bottom w:val="none" w:sz="0" w:space="0" w:color="auto"/>
            <w:right w:val="none" w:sz="0" w:space="0" w:color="auto"/>
          </w:divBdr>
        </w:div>
        <w:div w:id="1098983951">
          <w:marLeft w:val="0"/>
          <w:marRight w:val="0"/>
          <w:marTop w:val="0"/>
          <w:marBottom w:val="0"/>
          <w:divBdr>
            <w:top w:val="none" w:sz="0" w:space="0" w:color="auto"/>
            <w:left w:val="none" w:sz="0" w:space="0" w:color="auto"/>
            <w:bottom w:val="none" w:sz="0" w:space="0" w:color="auto"/>
            <w:right w:val="none" w:sz="0" w:space="0" w:color="auto"/>
          </w:divBdr>
        </w:div>
        <w:div w:id="548876793">
          <w:marLeft w:val="0"/>
          <w:marRight w:val="0"/>
          <w:marTop w:val="0"/>
          <w:marBottom w:val="0"/>
          <w:divBdr>
            <w:top w:val="none" w:sz="0" w:space="0" w:color="auto"/>
            <w:left w:val="none" w:sz="0" w:space="0" w:color="auto"/>
            <w:bottom w:val="none" w:sz="0" w:space="0" w:color="auto"/>
            <w:right w:val="none" w:sz="0" w:space="0" w:color="auto"/>
          </w:divBdr>
        </w:div>
        <w:div w:id="895943124">
          <w:marLeft w:val="0"/>
          <w:marRight w:val="0"/>
          <w:marTop w:val="0"/>
          <w:marBottom w:val="0"/>
          <w:divBdr>
            <w:top w:val="none" w:sz="0" w:space="0" w:color="auto"/>
            <w:left w:val="none" w:sz="0" w:space="0" w:color="auto"/>
            <w:bottom w:val="none" w:sz="0" w:space="0" w:color="auto"/>
            <w:right w:val="none" w:sz="0" w:space="0" w:color="auto"/>
          </w:divBdr>
        </w:div>
        <w:div w:id="515121633">
          <w:marLeft w:val="0"/>
          <w:marRight w:val="0"/>
          <w:marTop w:val="0"/>
          <w:marBottom w:val="0"/>
          <w:divBdr>
            <w:top w:val="none" w:sz="0" w:space="0" w:color="auto"/>
            <w:left w:val="none" w:sz="0" w:space="0" w:color="auto"/>
            <w:bottom w:val="none" w:sz="0" w:space="0" w:color="auto"/>
            <w:right w:val="none" w:sz="0" w:space="0" w:color="auto"/>
          </w:divBdr>
        </w:div>
        <w:div w:id="1097336191">
          <w:marLeft w:val="0"/>
          <w:marRight w:val="0"/>
          <w:marTop w:val="0"/>
          <w:marBottom w:val="0"/>
          <w:divBdr>
            <w:top w:val="none" w:sz="0" w:space="0" w:color="auto"/>
            <w:left w:val="none" w:sz="0" w:space="0" w:color="auto"/>
            <w:bottom w:val="none" w:sz="0" w:space="0" w:color="auto"/>
            <w:right w:val="none" w:sz="0" w:space="0" w:color="auto"/>
          </w:divBdr>
        </w:div>
        <w:div w:id="1449394511">
          <w:marLeft w:val="0"/>
          <w:marRight w:val="0"/>
          <w:marTop w:val="0"/>
          <w:marBottom w:val="0"/>
          <w:divBdr>
            <w:top w:val="none" w:sz="0" w:space="0" w:color="auto"/>
            <w:left w:val="none" w:sz="0" w:space="0" w:color="auto"/>
            <w:bottom w:val="none" w:sz="0" w:space="0" w:color="auto"/>
            <w:right w:val="none" w:sz="0" w:space="0" w:color="auto"/>
          </w:divBdr>
        </w:div>
        <w:div w:id="857039391">
          <w:marLeft w:val="0"/>
          <w:marRight w:val="0"/>
          <w:marTop w:val="0"/>
          <w:marBottom w:val="0"/>
          <w:divBdr>
            <w:top w:val="none" w:sz="0" w:space="0" w:color="auto"/>
            <w:left w:val="none" w:sz="0" w:space="0" w:color="auto"/>
            <w:bottom w:val="none" w:sz="0" w:space="0" w:color="auto"/>
            <w:right w:val="none" w:sz="0" w:space="0" w:color="auto"/>
          </w:divBdr>
        </w:div>
        <w:div w:id="1610430589">
          <w:marLeft w:val="0"/>
          <w:marRight w:val="0"/>
          <w:marTop w:val="0"/>
          <w:marBottom w:val="0"/>
          <w:divBdr>
            <w:top w:val="none" w:sz="0" w:space="0" w:color="auto"/>
            <w:left w:val="none" w:sz="0" w:space="0" w:color="auto"/>
            <w:bottom w:val="none" w:sz="0" w:space="0" w:color="auto"/>
            <w:right w:val="none" w:sz="0" w:space="0" w:color="auto"/>
          </w:divBdr>
        </w:div>
        <w:div w:id="857351131">
          <w:marLeft w:val="0"/>
          <w:marRight w:val="0"/>
          <w:marTop w:val="0"/>
          <w:marBottom w:val="0"/>
          <w:divBdr>
            <w:top w:val="none" w:sz="0" w:space="0" w:color="auto"/>
            <w:left w:val="none" w:sz="0" w:space="0" w:color="auto"/>
            <w:bottom w:val="none" w:sz="0" w:space="0" w:color="auto"/>
            <w:right w:val="none" w:sz="0" w:space="0" w:color="auto"/>
          </w:divBdr>
        </w:div>
        <w:div w:id="182086930">
          <w:marLeft w:val="0"/>
          <w:marRight w:val="0"/>
          <w:marTop w:val="0"/>
          <w:marBottom w:val="0"/>
          <w:divBdr>
            <w:top w:val="none" w:sz="0" w:space="0" w:color="auto"/>
            <w:left w:val="none" w:sz="0" w:space="0" w:color="auto"/>
            <w:bottom w:val="none" w:sz="0" w:space="0" w:color="auto"/>
            <w:right w:val="none" w:sz="0" w:space="0" w:color="auto"/>
          </w:divBdr>
        </w:div>
        <w:div w:id="1723820560">
          <w:marLeft w:val="0"/>
          <w:marRight w:val="0"/>
          <w:marTop w:val="0"/>
          <w:marBottom w:val="0"/>
          <w:divBdr>
            <w:top w:val="none" w:sz="0" w:space="0" w:color="auto"/>
            <w:left w:val="none" w:sz="0" w:space="0" w:color="auto"/>
            <w:bottom w:val="none" w:sz="0" w:space="0" w:color="auto"/>
            <w:right w:val="none" w:sz="0" w:space="0" w:color="auto"/>
          </w:divBdr>
        </w:div>
        <w:div w:id="86970293">
          <w:marLeft w:val="0"/>
          <w:marRight w:val="0"/>
          <w:marTop w:val="0"/>
          <w:marBottom w:val="0"/>
          <w:divBdr>
            <w:top w:val="none" w:sz="0" w:space="0" w:color="auto"/>
            <w:left w:val="none" w:sz="0" w:space="0" w:color="auto"/>
            <w:bottom w:val="none" w:sz="0" w:space="0" w:color="auto"/>
            <w:right w:val="none" w:sz="0" w:space="0" w:color="auto"/>
          </w:divBdr>
        </w:div>
        <w:div w:id="376390666">
          <w:marLeft w:val="0"/>
          <w:marRight w:val="0"/>
          <w:marTop w:val="0"/>
          <w:marBottom w:val="0"/>
          <w:divBdr>
            <w:top w:val="none" w:sz="0" w:space="0" w:color="auto"/>
            <w:left w:val="none" w:sz="0" w:space="0" w:color="auto"/>
            <w:bottom w:val="none" w:sz="0" w:space="0" w:color="auto"/>
            <w:right w:val="none" w:sz="0" w:space="0" w:color="auto"/>
          </w:divBdr>
        </w:div>
        <w:div w:id="1145046511">
          <w:marLeft w:val="0"/>
          <w:marRight w:val="0"/>
          <w:marTop w:val="0"/>
          <w:marBottom w:val="0"/>
          <w:divBdr>
            <w:top w:val="none" w:sz="0" w:space="0" w:color="auto"/>
            <w:left w:val="none" w:sz="0" w:space="0" w:color="auto"/>
            <w:bottom w:val="none" w:sz="0" w:space="0" w:color="auto"/>
            <w:right w:val="none" w:sz="0" w:space="0" w:color="auto"/>
          </w:divBdr>
        </w:div>
        <w:div w:id="987905701">
          <w:marLeft w:val="0"/>
          <w:marRight w:val="0"/>
          <w:marTop w:val="0"/>
          <w:marBottom w:val="0"/>
          <w:divBdr>
            <w:top w:val="none" w:sz="0" w:space="0" w:color="auto"/>
            <w:left w:val="none" w:sz="0" w:space="0" w:color="auto"/>
            <w:bottom w:val="none" w:sz="0" w:space="0" w:color="auto"/>
            <w:right w:val="none" w:sz="0" w:space="0" w:color="auto"/>
          </w:divBdr>
        </w:div>
        <w:div w:id="1480729533">
          <w:marLeft w:val="0"/>
          <w:marRight w:val="0"/>
          <w:marTop w:val="0"/>
          <w:marBottom w:val="0"/>
          <w:divBdr>
            <w:top w:val="none" w:sz="0" w:space="0" w:color="auto"/>
            <w:left w:val="none" w:sz="0" w:space="0" w:color="auto"/>
            <w:bottom w:val="none" w:sz="0" w:space="0" w:color="auto"/>
            <w:right w:val="none" w:sz="0" w:space="0" w:color="auto"/>
          </w:divBdr>
        </w:div>
        <w:div w:id="566309951">
          <w:marLeft w:val="0"/>
          <w:marRight w:val="0"/>
          <w:marTop w:val="0"/>
          <w:marBottom w:val="0"/>
          <w:divBdr>
            <w:top w:val="none" w:sz="0" w:space="0" w:color="auto"/>
            <w:left w:val="none" w:sz="0" w:space="0" w:color="auto"/>
            <w:bottom w:val="none" w:sz="0" w:space="0" w:color="auto"/>
            <w:right w:val="none" w:sz="0" w:space="0" w:color="auto"/>
          </w:divBdr>
        </w:div>
        <w:div w:id="1815563960">
          <w:marLeft w:val="0"/>
          <w:marRight w:val="0"/>
          <w:marTop w:val="0"/>
          <w:marBottom w:val="0"/>
          <w:divBdr>
            <w:top w:val="none" w:sz="0" w:space="0" w:color="auto"/>
            <w:left w:val="none" w:sz="0" w:space="0" w:color="auto"/>
            <w:bottom w:val="none" w:sz="0" w:space="0" w:color="auto"/>
            <w:right w:val="none" w:sz="0" w:space="0" w:color="auto"/>
          </w:divBdr>
        </w:div>
        <w:div w:id="397366524">
          <w:marLeft w:val="0"/>
          <w:marRight w:val="0"/>
          <w:marTop w:val="0"/>
          <w:marBottom w:val="0"/>
          <w:divBdr>
            <w:top w:val="none" w:sz="0" w:space="0" w:color="auto"/>
            <w:left w:val="none" w:sz="0" w:space="0" w:color="auto"/>
            <w:bottom w:val="none" w:sz="0" w:space="0" w:color="auto"/>
            <w:right w:val="none" w:sz="0" w:space="0" w:color="auto"/>
          </w:divBdr>
        </w:div>
        <w:div w:id="1840582652">
          <w:marLeft w:val="0"/>
          <w:marRight w:val="0"/>
          <w:marTop w:val="0"/>
          <w:marBottom w:val="0"/>
          <w:divBdr>
            <w:top w:val="none" w:sz="0" w:space="0" w:color="auto"/>
            <w:left w:val="none" w:sz="0" w:space="0" w:color="auto"/>
            <w:bottom w:val="none" w:sz="0" w:space="0" w:color="auto"/>
            <w:right w:val="none" w:sz="0" w:space="0" w:color="auto"/>
          </w:divBdr>
        </w:div>
        <w:div w:id="837813451">
          <w:marLeft w:val="0"/>
          <w:marRight w:val="0"/>
          <w:marTop w:val="0"/>
          <w:marBottom w:val="0"/>
          <w:divBdr>
            <w:top w:val="none" w:sz="0" w:space="0" w:color="auto"/>
            <w:left w:val="none" w:sz="0" w:space="0" w:color="auto"/>
            <w:bottom w:val="none" w:sz="0" w:space="0" w:color="auto"/>
            <w:right w:val="none" w:sz="0" w:space="0" w:color="auto"/>
          </w:divBdr>
        </w:div>
        <w:div w:id="1812558048">
          <w:marLeft w:val="0"/>
          <w:marRight w:val="0"/>
          <w:marTop w:val="0"/>
          <w:marBottom w:val="0"/>
          <w:divBdr>
            <w:top w:val="none" w:sz="0" w:space="0" w:color="auto"/>
            <w:left w:val="none" w:sz="0" w:space="0" w:color="auto"/>
            <w:bottom w:val="none" w:sz="0" w:space="0" w:color="auto"/>
            <w:right w:val="none" w:sz="0" w:space="0" w:color="auto"/>
          </w:divBdr>
        </w:div>
        <w:div w:id="1868987780">
          <w:marLeft w:val="0"/>
          <w:marRight w:val="0"/>
          <w:marTop w:val="0"/>
          <w:marBottom w:val="0"/>
          <w:divBdr>
            <w:top w:val="none" w:sz="0" w:space="0" w:color="auto"/>
            <w:left w:val="none" w:sz="0" w:space="0" w:color="auto"/>
            <w:bottom w:val="none" w:sz="0" w:space="0" w:color="auto"/>
            <w:right w:val="none" w:sz="0" w:space="0" w:color="auto"/>
          </w:divBdr>
        </w:div>
        <w:div w:id="1459184926">
          <w:marLeft w:val="0"/>
          <w:marRight w:val="0"/>
          <w:marTop w:val="0"/>
          <w:marBottom w:val="0"/>
          <w:divBdr>
            <w:top w:val="none" w:sz="0" w:space="0" w:color="auto"/>
            <w:left w:val="none" w:sz="0" w:space="0" w:color="auto"/>
            <w:bottom w:val="none" w:sz="0" w:space="0" w:color="auto"/>
            <w:right w:val="none" w:sz="0" w:space="0" w:color="auto"/>
          </w:divBdr>
        </w:div>
        <w:div w:id="1473905054">
          <w:marLeft w:val="0"/>
          <w:marRight w:val="0"/>
          <w:marTop w:val="0"/>
          <w:marBottom w:val="0"/>
          <w:divBdr>
            <w:top w:val="none" w:sz="0" w:space="0" w:color="auto"/>
            <w:left w:val="none" w:sz="0" w:space="0" w:color="auto"/>
            <w:bottom w:val="none" w:sz="0" w:space="0" w:color="auto"/>
            <w:right w:val="none" w:sz="0" w:space="0" w:color="auto"/>
          </w:divBdr>
        </w:div>
        <w:div w:id="189998498">
          <w:marLeft w:val="0"/>
          <w:marRight w:val="0"/>
          <w:marTop w:val="0"/>
          <w:marBottom w:val="0"/>
          <w:divBdr>
            <w:top w:val="none" w:sz="0" w:space="0" w:color="auto"/>
            <w:left w:val="none" w:sz="0" w:space="0" w:color="auto"/>
            <w:bottom w:val="none" w:sz="0" w:space="0" w:color="auto"/>
            <w:right w:val="none" w:sz="0" w:space="0" w:color="auto"/>
          </w:divBdr>
        </w:div>
        <w:div w:id="1204486282">
          <w:marLeft w:val="0"/>
          <w:marRight w:val="0"/>
          <w:marTop w:val="0"/>
          <w:marBottom w:val="0"/>
          <w:divBdr>
            <w:top w:val="none" w:sz="0" w:space="0" w:color="auto"/>
            <w:left w:val="none" w:sz="0" w:space="0" w:color="auto"/>
            <w:bottom w:val="none" w:sz="0" w:space="0" w:color="auto"/>
            <w:right w:val="none" w:sz="0" w:space="0" w:color="auto"/>
          </w:divBdr>
        </w:div>
        <w:div w:id="698893180">
          <w:marLeft w:val="0"/>
          <w:marRight w:val="0"/>
          <w:marTop w:val="0"/>
          <w:marBottom w:val="0"/>
          <w:divBdr>
            <w:top w:val="none" w:sz="0" w:space="0" w:color="auto"/>
            <w:left w:val="none" w:sz="0" w:space="0" w:color="auto"/>
            <w:bottom w:val="none" w:sz="0" w:space="0" w:color="auto"/>
            <w:right w:val="none" w:sz="0" w:space="0" w:color="auto"/>
          </w:divBdr>
        </w:div>
        <w:div w:id="2098014143">
          <w:marLeft w:val="0"/>
          <w:marRight w:val="0"/>
          <w:marTop w:val="0"/>
          <w:marBottom w:val="0"/>
          <w:divBdr>
            <w:top w:val="none" w:sz="0" w:space="0" w:color="auto"/>
            <w:left w:val="none" w:sz="0" w:space="0" w:color="auto"/>
            <w:bottom w:val="none" w:sz="0" w:space="0" w:color="auto"/>
            <w:right w:val="none" w:sz="0" w:space="0" w:color="auto"/>
          </w:divBdr>
        </w:div>
        <w:div w:id="1287929432">
          <w:marLeft w:val="0"/>
          <w:marRight w:val="0"/>
          <w:marTop w:val="0"/>
          <w:marBottom w:val="0"/>
          <w:divBdr>
            <w:top w:val="none" w:sz="0" w:space="0" w:color="auto"/>
            <w:left w:val="none" w:sz="0" w:space="0" w:color="auto"/>
            <w:bottom w:val="none" w:sz="0" w:space="0" w:color="auto"/>
            <w:right w:val="none" w:sz="0" w:space="0" w:color="auto"/>
          </w:divBdr>
        </w:div>
        <w:div w:id="1485121569">
          <w:marLeft w:val="0"/>
          <w:marRight w:val="0"/>
          <w:marTop w:val="0"/>
          <w:marBottom w:val="0"/>
          <w:divBdr>
            <w:top w:val="none" w:sz="0" w:space="0" w:color="auto"/>
            <w:left w:val="none" w:sz="0" w:space="0" w:color="auto"/>
            <w:bottom w:val="none" w:sz="0" w:space="0" w:color="auto"/>
            <w:right w:val="none" w:sz="0" w:space="0" w:color="auto"/>
          </w:divBdr>
        </w:div>
        <w:div w:id="165020336">
          <w:marLeft w:val="0"/>
          <w:marRight w:val="0"/>
          <w:marTop w:val="0"/>
          <w:marBottom w:val="0"/>
          <w:divBdr>
            <w:top w:val="none" w:sz="0" w:space="0" w:color="auto"/>
            <w:left w:val="none" w:sz="0" w:space="0" w:color="auto"/>
            <w:bottom w:val="none" w:sz="0" w:space="0" w:color="auto"/>
            <w:right w:val="none" w:sz="0" w:space="0" w:color="auto"/>
          </w:divBdr>
        </w:div>
        <w:div w:id="571932842">
          <w:marLeft w:val="0"/>
          <w:marRight w:val="0"/>
          <w:marTop w:val="0"/>
          <w:marBottom w:val="0"/>
          <w:divBdr>
            <w:top w:val="none" w:sz="0" w:space="0" w:color="auto"/>
            <w:left w:val="none" w:sz="0" w:space="0" w:color="auto"/>
            <w:bottom w:val="none" w:sz="0" w:space="0" w:color="auto"/>
            <w:right w:val="none" w:sz="0" w:space="0" w:color="auto"/>
          </w:divBdr>
        </w:div>
        <w:div w:id="1912084856">
          <w:marLeft w:val="0"/>
          <w:marRight w:val="0"/>
          <w:marTop w:val="0"/>
          <w:marBottom w:val="0"/>
          <w:divBdr>
            <w:top w:val="none" w:sz="0" w:space="0" w:color="auto"/>
            <w:left w:val="none" w:sz="0" w:space="0" w:color="auto"/>
            <w:bottom w:val="none" w:sz="0" w:space="0" w:color="auto"/>
            <w:right w:val="none" w:sz="0" w:space="0" w:color="auto"/>
          </w:divBdr>
        </w:div>
        <w:div w:id="848761322">
          <w:marLeft w:val="0"/>
          <w:marRight w:val="0"/>
          <w:marTop w:val="0"/>
          <w:marBottom w:val="0"/>
          <w:divBdr>
            <w:top w:val="none" w:sz="0" w:space="0" w:color="auto"/>
            <w:left w:val="none" w:sz="0" w:space="0" w:color="auto"/>
            <w:bottom w:val="none" w:sz="0" w:space="0" w:color="auto"/>
            <w:right w:val="none" w:sz="0" w:space="0" w:color="auto"/>
          </w:divBdr>
        </w:div>
        <w:div w:id="1373924430">
          <w:marLeft w:val="0"/>
          <w:marRight w:val="0"/>
          <w:marTop w:val="0"/>
          <w:marBottom w:val="0"/>
          <w:divBdr>
            <w:top w:val="none" w:sz="0" w:space="0" w:color="auto"/>
            <w:left w:val="none" w:sz="0" w:space="0" w:color="auto"/>
            <w:bottom w:val="none" w:sz="0" w:space="0" w:color="auto"/>
            <w:right w:val="none" w:sz="0" w:space="0" w:color="auto"/>
          </w:divBdr>
        </w:div>
        <w:div w:id="111479114">
          <w:marLeft w:val="0"/>
          <w:marRight w:val="0"/>
          <w:marTop w:val="0"/>
          <w:marBottom w:val="0"/>
          <w:divBdr>
            <w:top w:val="none" w:sz="0" w:space="0" w:color="auto"/>
            <w:left w:val="none" w:sz="0" w:space="0" w:color="auto"/>
            <w:bottom w:val="none" w:sz="0" w:space="0" w:color="auto"/>
            <w:right w:val="none" w:sz="0" w:space="0" w:color="auto"/>
          </w:divBdr>
        </w:div>
        <w:div w:id="1846632119">
          <w:marLeft w:val="0"/>
          <w:marRight w:val="0"/>
          <w:marTop w:val="0"/>
          <w:marBottom w:val="0"/>
          <w:divBdr>
            <w:top w:val="none" w:sz="0" w:space="0" w:color="auto"/>
            <w:left w:val="none" w:sz="0" w:space="0" w:color="auto"/>
            <w:bottom w:val="none" w:sz="0" w:space="0" w:color="auto"/>
            <w:right w:val="none" w:sz="0" w:space="0" w:color="auto"/>
          </w:divBdr>
        </w:div>
        <w:div w:id="957486853">
          <w:marLeft w:val="0"/>
          <w:marRight w:val="0"/>
          <w:marTop w:val="0"/>
          <w:marBottom w:val="0"/>
          <w:divBdr>
            <w:top w:val="none" w:sz="0" w:space="0" w:color="auto"/>
            <w:left w:val="none" w:sz="0" w:space="0" w:color="auto"/>
            <w:bottom w:val="none" w:sz="0" w:space="0" w:color="auto"/>
            <w:right w:val="none" w:sz="0" w:space="0" w:color="auto"/>
          </w:divBdr>
        </w:div>
        <w:div w:id="487747442">
          <w:marLeft w:val="0"/>
          <w:marRight w:val="0"/>
          <w:marTop w:val="0"/>
          <w:marBottom w:val="0"/>
          <w:divBdr>
            <w:top w:val="none" w:sz="0" w:space="0" w:color="auto"/>
            <w:left w:val="none" w:sz="0" w:space="0" w:color="auto"/>
            <w:bottom w:val="none" w:sz="0" w:space="0" w:color="auto"/>
            <w:right w:val="none" w:sz="0" w:space="0" w:color="auto"/>
          </w:divBdr>
        </w:div>
        <w:div w:id="130754129">
          <w:marLeft w:val="0"/>
          <w:marRight w:val="0"/>
          <w:marTop w:val="0"/>
          <w:marBottom w:val="0"/>
          <w:divBdr>
            <w:top w:val="none" w:sz="0" w:space="0" w:color="auto"/>
            <w:left w:val="none" w:sz="0" w:space="0" w:color="auto"/>
            <w:bottom w:val="none" w:sz="0" w:space="0" w:color="auto"/>
            <w:right w:val="none" w:sz="0" w:space="0" w:color="auto"/>
          </w:divBdr>
        </w:div>
        <w:div w:id="233273227">
          <w:marLeft w:val="0"/>
          <w:marRight w:val="0"/>
          <w:marTop w:val="0"/>
          <w:marBottom w:val="0"/>
          <w:divBdr>
            <w:top w:val="none" w:sz="0" w:space="0" w:color="auto"/>
            <w:left w:val="none" w:sz="0" w:space="0" w:color="auto"/>
            <w:bottom w:val="none" w:sz="0" w:space="0" w:color="auto"/>
            <w:right w:val="none" w:sz="0" w:space="0" w:color="auto"/>
          </w:divBdr>
        </w:div>
        <w:div w:id="873887904">
          <w:marLeft w:val="0"/>
          <w:marRight w:val="0"/>
          <w:marTop w:val="0"/>
          <w:marBottom w:val="0"/>
          <w:divBdr>
            <w:top w:val="none" w:sz="0" w:space="0" w:color="auto"/>
            <w:left w:val="none" w:sz="0" w:space="0" w:color="auto"/>
            <w:bottom w:val="none" w:sz="0" w:space="0" w:color="auto"/>
            <w:right w:val="none" w:sz="0" w:space="0" w:color="auto"/>
          </w:divBdr>
        </w:div>
        <w:div w:id="955525091">
          <w:marLeft w:val="0"/>
          <w:marRight w:val="0"/>
          <w:marTop w:val="0"/>
          <w:marBottom w:val="0"/>
          <w:divBdr>
            <w:top w:val="none" w:sz="0" w:space="0" w:color="auto"/>
            <w:left w:val="none" w:sz="0" w:space="0" w:color="auto"/>
            <w:bottom w:val="none" w:sz="0" w:space="0" w:color="auto"/>
            <w:right w:val="none" w:sz="0" w:space="0" w:color="auto"/>
          </w:divBdr>
        </w:div>
        <w:div w:id="1400786794">
          <w:marLeft w:val="0"/>
          <w:marRight w:val="0"/>
          <w:marTop w:val="0"/>
          <w:marBottom w:val="0"/>
          <w:divBdr>
            <w:top w:val="none" w:sz="0" w:space="0" w:color="auto"/>
            <w:left w:val="none" w:sz="0" w:space="0" w:color="auto"/>
            <w:bottom w:val="none" w:sz="0" w:space="0" w:color="auto"/>
            <w:right w:val="none" w:sz="0" w:space="0" w:color="auto"/>
          </w:divBdr>
        </w:div>
        <w:div w:id="775714942">
          <w:marLeft w:val="0"/>
          <w:marRight w:val="0"/>
          <w:marTop w:val="0"/>
          <w:marBottom w:val="0"/>
          <w:divBdr>
            <w:top w:val="none" w:sz="0" w:space="0" w:color="auto"/>
            <w:left w:val="none" w:sz="0" w:space="0" w:color="auto"/>
            <w:bottom w:val="none" w:sz="0" w:space="0" w:color="auto"/>
            <w:right w:val="none" w:sz="0" w:space="0" w:color="auto"/>
          </w:divBdr>
        </w:div>
        <w:div w:id="401761677">
          <w:marLeft w:val="0"/>
          <w:marRight w:val="0"/>
          <w:marTop w:val="0"/>
          <w:marBottom w:val="0"/>
          <w:divBdr>
            <w:top w:val="none" w:sz="0" w:space="0" w:color="auto"/>
            <w:left w:val="none" w:sz="0" w:space="0" w:color="auto"/>
            <w:bottom w:val="none" w:sz="0" w:space="0" w:color="auto"/>
            <w:right w:val="none" w:sz="0" w:space="0" w:color="auto"/>
          </w:divBdr>
        </w:div>
        <w:div w:id="140929117">
          <w:marLeft w:val="0"/>
          <w:marRight w:val="0"/>
          <w:marTop w:val="0"/>
          <w:marBottom w:val="0"/>
          <w:divBdr>
            <w:top w:val="none" w:sz="0" w:space="0" w:color="auto"/>
            <w:left w:val="none" w:sz="0" w:space="0" w:color="auto"/>
            <w:bottom w:val="none" w:sz="0" w:space="0" w:color="auto"/>
            <w:right w:val="none" w:sz="0" w:space="0" w:color="auto"/>
          </w:divBdr>
        </w:div>
        <w:div w:id="1811244565">
          <w:marLeft w:val="0"/>
          <w:marRight w:val="0"/>
          <w:marTop w:val="0"/>
          <w:marBottom w:val="0"/>
          <w:divBdr>
            <w:top w:val="none" w:sz="0" w:space="0" w:color="auto"/>
            <w:left w:val="none" w:sz="0" w:space="0" w:color="auto"/>
            <w:bottom w:val="none" w:sz="0" w:space="0" w:color="auto"/>
            <w:right w:val="none" w:sz="0" w:space="0" w:color="auto"/>
          </w:divBdr>
        </w:div>
        <w:div w:id="1787311868">
          <w:marLeft w:val="0"/>
          <w:marRight w:val="0"/>
          <w:marTop w:val="0"/>
          <w:marBottom w:val="0"/>
          <w:divBdr>
            <w:top w:val="none" w:sz="0" w:space="0" w:color="auto"/>
            <w:left w:val="none" w:sz="0" w:space="0" w:color="auto"/>
            <w:bottom w:val="none" w:sz="0" w:space="0" w:color="auto"/>
            <w:right w:val="none" w:sz="0" w:space="0" w:color="auto"/>
          </w:divBdr>
        </w:div>
        <w:div w:id="1912084644">
          <w:marLeft w:val="0"/>
          <w:marRight w:val="0"/>
          <w:marTop w:val="0"/>
          <w:marBottom w:val="0"/>
          <w:divBdr>
            <w:top w:val="none" w:sz="0" w:space="0" w:color="auto"/>
            <w:left w:val="none" w:sz="0" w:space="0" w:color="auto"/>
            <w:bottom w:val="none" w:sz="0" w:space="0" w:color="auto"/>
            <w:right w:val="none" w:sz="0" w:space="0" w:color="auto"/>
          </w:divBdr>
        </w:div>
        <w:div w:id="1480078520">
          <w:marLeft w:val="0"/>
          <w:marRight w:val="0"/>
          <w:marTop w:val="0"/>
          <w:marBottom w:val="0"/>
          <w:divBdr>
            <w:top w:val="none" w:sz="0" w:space="0" w:color="auto"/>
            <w:left w:val="none" w:sz="0" w:space="0" w:color="auto"/>
            <w:bottom w:val="none" w:sz="0" w:space="0" w:color="auto"/>
            <w:right w:val="none" w:sz="0" w:space="0" w:color="auto"/>
          </w:divBdr>
        </w:div>
        <w:div w:id="11029610">
          <w:marLeft w:val="0"/>
          <w:marRight w:val="0"/>
          <w:marTop w:val="0"/>
          <w:marBottom w:val="0"/>
          <w:divBdr>
            <w:top w:val="none" w:sz="0" w:space="0" w:color="auto"/>
            <w:left w:val="none" w:sz="0" w:space="0" w:color="auto"/>
            <w:bottom w:val="none" w:sz="0" w:space="0" w:color="auto"/>
            <w:right w:val="none" w:sz="0" w:space="0" w:color="auto"/>
          </w:divBdr>
        </w:div>
        <w:div w:id="741098251">
          <w:marLeft w:val="0"/>
          <w:marRight w:val="0"/>
          <w:marTop w:val="0"/>
          <w:marBottom w:val="0"/>
          <w:divBdr>
            <w:top w:val="none" w:sz="0" w:space="0" w:color="auto"/>
            <w:left w:val="none" w:sz="0" w:space="0" w:color="auto"/>
            <w:bottom w:val="none" w:sz="0" w:space="0" w:color="auto"/>
            <w:right w:val="none" w:sz="0" w:space="0" w:color="auto"/>
          </w:divBdr>
        </w:div>
        <w:div w:id="654262762">
          <w:marLeft w:val="0"/>
          <w:marRight w:val="0"/>
          <w:marTop w:val="0"/>
          <w:marBottom w:val="0"/>
          <w:divBdr>
            <w:top w:val="none" w:sz="0" w:space="0" w:color="auto"/>
            <w:left w:val="none" w:sz="0" w:space="0" w:color="auto"/>
            <w:bottom w:val="none" w:sz="0" w:space="0" w:color="auto"/>
            <w:right w:val="none" w:sz="0" w:space="0" w:color="auto"/>
          </w:divBdr>
        </w:div>
        <w:div w:id="1105925705">
          <w:marLeft w:val="0"/>
          <w:marRight w:val="0"/>
          <w:marTop w:val="0"/>
          <w:marBottom w:val="0"/>
          <w:divBdr>
            <w:top w:val="none" w:sz="0" w:space="0" w:color="auto"/>
            <w:left w:val="none" w:sz="0" w:space="0" w:color="auto"/>
            <w:bottom w:val="none" w:sz="0" w:space="0" w:color="auto"/>
            <w:right w:val="none" w:sz="0" w:space="0" w:color="auto"/>
          </w:divBdr>
        </w:div>
        <w:div w:id="69667549">
          <w:marLeft w:val="0"/>
          <w:marRight w:val="0"/>
          <w:marTop w:val="0"/>
          <w:marBottom w:val="0"/>
          <w:divBdr>
            <w:top w:val="none" w:sz="0" w:space="0" w:color="auto"/>
            <w:left w:val="none" w:sz="0" w:space="0" w:color="auto"/>
            <w:bottom w:val="none" w:sz="0" w:space="0" w:color="auto"/>
            <w:right w:val="none" w:sz="0" w:space="0" w:color="auto"/>
          </w:divBdr>
        </w:div>
        <w:div w:id="1268274581">
          <w:marLeft w:val="0"/>
          <w:marRight w:val="0"/>
          <w:marTop w:val="0"/>
          <w:marBottom w:val="0"/>
          <w:divBdr>
            <w:top w:val="none" w:sz="0" w:space="0" w:color="auto"/>
            <w:left w:val="none" w:sz="0" w:space="0" w:color="auto"/>
            <w:bottom w:val="none" w:sz="0" w:space="0" w:color="auto"/>
            <w:right w:val="none" w:sz="0" w:space="0" w:color="auto"/>
          </w:divBdr>
        </w:div>
        <w:div w:id="1599631511">
          <w:marLeft w:val="0"/>
          <w:marRight w:val="0"/>
          <w:marTop w:val="0"/>
          <w:marBottom w:val="0"/>
          <w:divBdr>
            <w:top w:val="none" w:sz="0" w:space="0" w:color="auto"/>
            <w:left w:val="none" w:sz="0" w:space="0" w:color="auto"/>
            <w:bottom w:val="none" w:sz="0" w:space="0" w:color="auto"/>
            <w:right w:val="none" w:sz="0" w:space="0" w:color="auto"/>
          </w:divBdr>
        </w:div>
        <w:div w:id="221909205">
          <w:marLeft w:val="0"/>
          <w:marRight w:val="0"/>
          <w:marTop w:val="0"/>
          <w:marBottom w:val="0"/>
          <w:divBdr>
            <w:top w:val="none" w:sz="0" w:space="0" w:color="auto"/>
            <w:left w:val="none" w:sz="0" w:space="0" w:color="auto"/>
            <w:bottom w:val="none" w:sz="0" w:space="0" w:color="auto"/>
            <w:right w:val="none" w:sz="0" w:space="0" w:color="auto"/>
          </w:divBdr>
        </w:div>
        <w:div w:id="948665894">
          <w:marLeft w:val="0"/>
          <w:marRight w:val="0"/>
          <w:marTop w:val="0"/>
          <w:marBottom w:val="0"/>
          <w:divBdr>
            <w:top w:val="none" w:sz="0" w:space="0" w:color="auto"/>
            <w:left w:val="none" w:sz="0" w:space="0" w:color="auto"/>
            <w:bottom w:val="none" w:sz="0" w:space="0" w:color="auto"/>
            <w:right w:val="none" w:sz="0" w:space="0" w:color="auto"/>
          </w:divBdr>
        </w:div>
        <w:div w:id="555358880">
          <w:marLeft w:val="0"/>
          <w:marRight w:val="0"/>
          <w:marTop w:val="0"/>
          <w:marBottom w:val="0"/>
          <w:divBdr>
            <w:top w:val="none" w:sz="0" w:space="0" w:color="auto"/>
            <w:left w:val="none" w:sz="0" w:space="0" w:color="auto"/>
            <w:bottom w:val="none" w:sz="0" w:space="0" w:color="auto"/>
            <w:right w:val="none" w:sz="0" w:space="0" w:color="auto"/>
          </w:divBdr>
        </w:div>
        <w:div w:id="102651855">
          <w:marLeft w:val="0"/>
          <w:marRight w:val="0"/>
          <w:marTop w:val="0"/>
          <w:marBottom w:val="0"/>
          <w:divBdr>
            <w:top w:val="none" w:sz="0" w:space="0" w:color="auto"/>
            <w:left w:val="none" w:sz="0" w:space="0" w:color="auto"/>
            <w:bottom w:val="none" w:sz="0" w:space="0" w:color="auto"/>
            <w:right w:val="none" w:sz="0" w:space="0" w:color="auto"/>
          </w:divBdr>
        </w:div>
        <w:div w:id="845438212">
          <w:marLeft w:val="0"/>
          <w:marRight w:val="0"/>
          <w:marTop w:val="0"/>
          <w:marBottom w:val="0"/>
          <w:divBdr>
            <w:top w:val="none" w:sz="0" w:space="0" w:color="auto"/>
            <w:left w:val="none" w:sz="0" w:space="0" w:color="auto"/>
            <w:bottom w:val="none" w:sz="0" w:space="0" w:color="auto"/>
            <w:right w:val="none" w:sz="0" w:space="0" w:color="auto"/>
          </w:divBdr>
        </w:div>
        <w:div w:id="1978027675">
          <w:marLeft w:val="0"/>
          <w:marRight w:val="0"/>
          <w:marTop w:val="0"/>
          <w:marBottom w:val="0"/>
          <w:divBdr>
            <w:top w:val="none" w:sz="0" w:space="0" w:color="auto"/>
            <w:left w:val="none" w:sz="0" w:space="0" w:color="auto"/>
            <w:bottom w:val="none" w:sz="0" w:space="0" w:color="auto"/>
            <w:right w:val="none" w:sz="0" w:space="0" w:color="auto"/>
          </w:divBdr>
        </w:div>
        <w:div w:id="789397010">
          <w:marLeft w:val="0"/>
          <w:marRight w:val="0"/>
          <w:marTop w:val="0"/>
          <w:marBottom w:val="0"/>
          <w:divBdr>
            <w:top w:val="none" w:sz="0" w:space="0" w:color="auto"/>
            <w:left w:val="none" w:sz="0" w:space="0" w:color="auto"/>
            <w:bottom w:val="none" w:sz="0" w:space="0" w:color="auto"/>
            <w:right w:val="none" w:sz="0" w:space="0" w:color="auto"/>
          </w:divBdr>
        </w:div>
        <w:div w:id="1710690521">
          <w:marLeft w:val="0"/>
          <w:marRight w:val="0"/>
          <w:marTop w:val="0"/>
          <w:marBottom w:val="0"/>
          <w:divBdr>
            <w:top w:val="none" w:sz="0" w:space="0" w:color="auto"/>
            <w:left w:val="none" w:sz="0" w:space="0" w:color="auto"/>
            <w:bottom w:val="none" w:sz="0" w:space="0" w:color="auto"/>
            <w:right w:val="none" w:sz="0" w:space="0" w:color="auto"/>
          </w:divBdr>
        </w:div>
        <w:div w:id="1621911703">
          <w:marLeft w:val="0"/>
          <w:marRight w:val="0"/>
          <w:marTop w:val="0"/>
          <w:marBottom w:val="0"/>
          <w:divBdr>
            <w:top w:val="none" w:sz="0" w:space="0" w:color="auto"/>
            <w:left w:val="none" w:sz="0" w:space="0" w:color="auto"/>
            <w:bottom w:val="none" w:sz="0" w:space="0" w:color="auto"/>
            <w:right w:val="none" w:sz="0" w:space="0" w:color="auto"/>
          </w:divBdr>
        </w:div>
        <w:div w:id="471943235">
          <w:marLeft w:val="0"/>
          <w:marRight w:val="0"/>
          <w:marTop w:val="0"/>
          <w:marBottom w:val="0"/>
          <w:divBdr>
            <w:top w:val="none" w:sz="0" w:space="0" w:color="auto"/>
            <w:left w:val="none" w:sz="0" w:space="0" w:color="auto"/>
            <w:bottom w:val="none" w:sz="0" w:space="0" w:color="auto"/>
            <w:right w:val="none" w:sz="0" w:space="0" w:color="auto"/>
          </w:divBdr>
        </w:div>
        <w:div w:id="1640038970">
          <w:marLeft w:val="0"/>
          <w:marRight w:val="0"/>
          <w:marTop w:val="0"/>
          <w:marBottom w:val="0"/>
          <w:divBdr>
            <w:top w:val="none" w:sz="0" w:space="0" w:color="auto"/>
            <w:left w:val="none" w:sz="0" w:space="0" w:color="auto"/>
            <w:bottom w:val="none" w:sz="0" w:space="0" w:color="auto"/>
            <w:right w:val="none" w:sz="0" w:space="0" w:color="auto"/>
          </w:divBdr>
        </w:div>
        <w:div w:id="1900676204">
          <w:marLeft w:val="0"/>
          <w:marRight w:val="0"/>
          <w:marTop w:val="0"/>
          <w:marBottom w:val="0"/>
          <w:divBdr>
            <w:top w:val="none" w:sz="0" w:space="0" w:color="auto"/>
            <w:left w:val="none" w:sz="0" w:space="0" w:color="auto"/>
            <w:bottom w:val="none" w:sz="0" w:space="0" w:color="auto"/>
            <w:right w:val="none" w:sz="0" w:space="0" w:color="auto"/>
          </w:divBdr>
        </w:div>
        <w:div w:id="542717338">
          <w:marLeft w:val="0"/>
          <w:marRight w:val="0"/>
          <w:marTop w:val="0"/>
          <w:marBottom w:val="0"/>
          <w:divBdr>
            <w:top w:val="none" w:sz="0" w:space="0" w:color="auto"/>
            <w:left w:val="none" w:sz="0" w:space="0" w:color="auto"/>
            <w:bottom w:val="none" w:sz="0" w:space="0" w:color="auto"/>
            <w:right w:val="none" w:sz="0" w:space="0" w:color="auto"/>
          </w:divBdr>
        </w:div>
        <w:div w:id="2047175311">
          <w:marLeft w:val="0"/>
          <w:marRight w:val="0"/>
          <w:marTop w:val="0"/>
          <w:marBottom w:val="0"/>
          <w:divBdr>
            <w:top w:val="none" w:sz="0" w:space="0" w:color="auto"/>
            <w:left w:val="none" w:sz="0" w:space="0" w:color="auto"/>
            <w:bottom w:val="none" w:sz="0" w:space="0" w:color="auto"/>
            <w:right w:val="none" w:sz="0" w:space="0" w:color="auto"/>
          </w:divBdr>
        </w:div>
        <w:div w:id="141626706">
          <w:marLeft w:val="0"/>
          <w:marRight w:val="0"/>
          <w:marTop w:val="0"/>
          <w:marBottom w:val="0"/>
          <w:divBdr>
            <w:top w:val="none" w:sz="0" w:space="0" w:color="auto"/>
            <w:left w:val="none" w:sz="0" w:space="0" w:color="auto"/>
            <w:bottom w:val="none" w:sz="0" w:space="0" w:color="auto"/>
            <w:right w:val="none" w:sz="0" w:space="0" w:color="auto"/>
          </w:divBdr>
        </w:div>
        <w:div w:id="124281508">
          <w:marLeft w:val="0"/>
          <w:marRight w:val="0"/>
          <w:marTop w:val="0"/>
          <w:marBottom w:val="0"/>
          <w:divBdr>
            <w:top w:val="none" w:sz="0" w:space="0" w:color="auto"/>
            <w:left w:val="none" w:sz="0" w:space="0" w:color="auto"/>
            <w:bottom w:val="none" w:sz="0" w:space="0" w:color="auto"/>
            <w:right w:val="none" w:sz="0" w:space="0" w:color="auto"/>
          </w:divBdr>
        </w:div>
        <w:div w:id="1545361855">
          <w:marLeft w:val="0"/>
          <w:marRight w:val="0"/>
          <w:marTop w:val="0"/>
          <w:marBottom w:val="0"/>
          <w:divBdr>
            <w:top w:val="none" w:sz="0" w:space="0" w:color="auto"/>
            <w:left w:val="none" w:sz="0" w:space="0" w:color="auto"/>
            <w:bottom w:val="none" w:sz="0" w:space="0" w:color="auto"/>
            <w:right w:val="none" w:sz="0" w:space="0" w:color="auto"/>
          </w:divBdr>
        </w:div>
        <w:div w:id="652175623">
          <w:marLeft w:val="0"/>
          <w:marRight w:val="0"/>
          <w:marTop w:val="0"/>
          <w:marBottom w:val="0"/>
          <w:divBdr>
            <w:top w:val="none" w:sz="0" w:space="0" w:color="auto"/>
            <w:left w:val="none" w:sz="0" w:space="0" w:color="auto"/>
            <w:bottom w:val="none" w:sz="0" w:space="0" w:color="auto"/>
            <w:right w:val="none" w:sz="0" w:space="0" w:color="auto"/>
          </w:divBdr>
        </w:div>
        <w:div w:id="1396781166">
          <w:marLeft w:val="0"/>
          <w:marRight w:val="0"/>
          <w:marTop w:val="0"/>
          <w:marBottom w:val="0"/>
          <w:divBdr>
            <w:top w:val="none" w:sz="0" w:space="0" w:color="auto"/>
            <w:left w:val="none" w:sz="0" w:space="0" w:color="auto"/>
            <w:bottom w:val="none" w:sz="0" w:space="0" w:color="auto"/>
            <w:right w:val="none" w:sz="0" w:space="0" w:color="auto"/>
          </w:divBdr>
        </w:div>
        <w:div w:id="179971591">
          <w:marLeft w:val="0"/>
          <w:marRight w:val="0"/>
          <w:marTop w:val="0"/>
          <w:marBottom w:val="0"/>
          <w:divBdr>
            <w:top w:val="none" w:sz="0" w:space="0" w:color="auto"/>
            <w:left w:val="none" w:sz="0" w:space="0" w:color="auto"/>
            <w:bottom w:val="none" w:sz="0" w:space="0" w:color="auto"/>
            <w:right w:val="none" w:sz="0" w:space="0" w:color="auto"/>
          </w:divBdr>
        </w:div>
        <w:div w:id="1984502247">
          <w:marLeft w:val="0"/>
          <w:marRight w:val="0"/>
          <w:marTop w:val="0"/>
          <w:marBottom w:val="0"/>
          <w:divBdr>
            <w:top w:val="none" w:sz="0" w:space="0" w:color="auto"/>
            <w:left w:val="none" w:sz="0" w:space="0" w:color="auto"/>
            <w:bottom w:val="none" w:sz="0" w:space="0" w:color="auto"/>
            <w:right w:val="none" w:sz="0" w:space="0" w:color="auto"/>
          </w:divBdr>
        </w:div>
        <w:div w:id="1267687239">
          <w:marLeft w:val="0"/>
          <w:marRight w:val="0"/>
          <w:marTop w:val="0"/>
          <w:marBottom w:val="0"/>
          <w:divBdr>
            <w:top w:val="none" w:sz="0" w:space="0" w:color="auto"/>
            <w:left w:val="none" w:sz="0" w:space="0" w:color="auto"/>
            <w:bottom w:val="none" w:sz="0" w:space="0" w:color="auto"/>
            <w:right w:val="none" w:sz="0" w:space="0" w:color="auto"/>
          </w:divBdr>
        </w:div>
        <w:div w:id="1107693394">
          <w:marLeft w:val="0"/>
          <w:marRight w:val="0"/>
          <w:marTop w:val="0"/>
          <w:marBottom w:val="0"/>
          <w:divBdr>
            <w:top w:val="none" w:sz="0" w:space="0" w:color="auto"/>
            <w:left w:val="none" w:sz="0" w:space="0" w:color="auto"/>
            <w:bottom w:val="none" w:sz="0" w:space="0" w:color="auto"/>
            <w:right w:val="none" w:sz="0" w:space="0" w:color="auto"/>
          </w:divBdr>
        </w:div>
        <w:div w:id="1192575800">
          <w:marLeft w:val="0"/>
          <w:marRight w:val="0"/>
          <w:marTop w:val="0"/>
          <w:marBottom w:val="0"/>
          <w:divBdr>
            <w:top w:val="none" w:sz="0" w:space="0" w:color="auto"/>
            <w:left w:val="none" w:sz="0" w:space="0" w:color="auto"/>
            <w:bottom w:val="none" w:sz="0" w:space="0" w:color="auto"/>
            <w:right w:val="none" w:sz="0" w:space="0" w:color="auto"/>
          </w:divBdr>
        </w:div>
        <w:div w:id="1213956028">
          <w:marLeft w:val="0"/>
          <w:marRight w:val="0"/>
          <w:marTop w:val="0"/>
          <w:marBottom w:val="0"/>
          <w:divBdr>
            <w:top w:val="none" w:sz="0" w:space="0" w:color="auto"/>
            <w:left w:val="none" w:sz="0" w:space="0" w:color="auto"/>
            <w:bottom w:val="none" w:sz="0" w:space="0" w:color="auto"/>
            <w:right w:val="none" w:sz="0" w:space="0" w:color="auto"/>
          </w:divBdr>
        </w:div>
        <w:div w:id="2065448346">
          <w:marLeft w:val="0"/>
          <w:marRight w:val="0"/>
          <w:marTop w:val="0"/>
          <w:marBottom w:val="0"/>
          <w:divBdr>
            <w:top w:val="none" w:sz="0" w:space="0" w:color="auto"/>
            <w:left w:val="none" w:sz="0" w:space="0" w:color="auto"/>
            <w:bottom w:val="none" w:sz="0" w:space="0" w:color="auto"/>
            <w:right w:val="none" w:sz="0" w:space="0" w:color="auto"/>
          </w:divBdr>
        </w:div>
        <w:div w:id="1428572907">
          <w:marLeft w:val="0"/>
          <w:marRight w:val="0"/>
          <w:marTop w:val="0"/>
          <w:marBottom w:val="0"/>
          <w:divBdr>
            <w:top w:val="none" w:sz="0" w:space="0" w:color="auto"/>
            <w:left w:val="none" w:sz="0" w:space="0" w:color="auto"/>
            <w:bottom w:val="none" w:sz="0" w:space="0" w:color="auto"/>
            <w:right w:val="none" w:sz="0" w:space="0" w:color="auto"/>
          </w:divBdr>
        </w:div>
        <w:div w:id="915438793">
          <w:marLeft w:val="0"/>
          <w:marRight w:val="0"/>
          <w:marTop w:val="0"/>
          <w:marBottom w:val="0"/>
          <w:divBdr>
            <w:top w:val="none" w:sz="0" w:space="0" w:color="auto"/>
            <w:left w:val="none" w:sz="0" w:space="0" w:color="auto"/>
            <w:bottom w:val="none" w:sz="0" w:space="0" w:color="auto"/>
            <w:right w:val="none" w:sz="0" w:space="0" w:color="auto"/>
          </w:divBdr>
        </w:div>
        <w:div w:id="1744332048">
          <w:marLeft w:val="0"/>
          <w:marRight w:val="0"/>
          <w:marTop w:val="0"/>
          <w:marBottom w:val="0"/>
          <w:divBdr>
            <w:top w:val="none" w:sz="0" w:space="0" w:color="auto"/>
            <w:left w:val="none" w:sz="0" w:space="0" w:color="auto"/>
            <w:bottom w:val="none" w:sz="0" w:space="0" w:color="auto"/>
            <w:right w:val="none" w:sz="0" w:space="0" w:color="auto"/>
          </w:divBdr>
        </w:div>
        <w:div w:id="865485315">
          <w:marLeft w:val="0"/>
          <w:marRight w:val="0"/>
          <w:marTop w:val="0"/>
          <w:marBottom w:val="0"/>
          <w:divBdr>
            <w:top w:val="none" w:sz="0" w:space="0" w:color="auto"/>
            <w:left w:val="none" w:sz="0" w:space="0" w:color="auto"/>
            <w:bottom w:val="none" w:sz="0" w:space="0" w:color="auto"/>
            <w:right w:val="none" w:sz="0" w:space="0" w:color="auto"/>
          </w:divBdr>
        </w:div>
        <w:div w:id="64645399">
          <w:marLeft w:val="0"/>
          <w:marRight w:val="0"/>
          <w:marTop w:val="0"/>
          <w:marBottom w:val="0"/>
          <w:divBdr>
            <w:top w:val="none" w:sz="0" w:space="0" w:color="auto"/>
            <w:left w:val="none" w:sz="0" w:space="0" w:color="auto"/>
            <w:bottom w:val="none" w:sz="0" w:space="0" w:color="auto"/>
            <w:right w:val="none" w:sz="0" w:space="0" w:color="auto"/>
          </w:divBdr>
        </w:div>
        <w:div w:id="908617375">
          <w:marLeft w:val="0"/>
          <w:marRight w:val="0"/>
          <w:marTop w:val="0"/>
          <w:marBottom w:val="0"/>
          <w:divBdr>
            <w:top w:val="none" w:sz="0" w:space="0" w:color="auto"/>
            <w:left w:val="none" w:sz="0" w:space="0" w:color="auto"/>
            <w:bottom w:val="none" w:sz="0" w:space="0" w:color="auto"/>
            <w:right w:val="none" w:sz="0" w:space="0" w:color="auto"/>
          </w:divBdr>
        </w:div>
        <w:div w:id="53358424">
          <w:marLeft w:val="0"/>
          <w:marRight w:val="0"/>
          <w:marTop w:val="0"/>
          <w:marBottom w:val="0"/>
          <w:divBdr>
            <w:top w:val="none" w:sz="0" w:space="0" w:color="auto"/>
            <w:left w:val="none" w:sz="0" w:space="0" w:color="auto"/>
            <w:bottom w:val="none" w:sz="0" w:space="0" w:color="auto"/>
            <w:right w:val="none" w:sz="0" w:space="0" w:color="auto"/>
          </w:divBdr>
        </w:div>
        <w:div w:id="1261721009">
          <w:marLeft w:val="0"/>
          <w:marRight w:val="0"/>
          <w:marTop w:val="0"/>
          <w:marBottom w:val="0"/>
          <w:divBdr>
            <w:top w:val="none" w:sz="0" w:space="0" w:color="auto"/>
            <w:left w:val="none" w:sz="0" w:space="0" w:color="auto"/>
            <w:bottom w:val="none" w:sz="0" w:space="0" w:color="auto"/>
            <w:right w:val="none" w:sz="0" w:space="0" w:color="auto"/>
          </w:divBdr>
        </w:div>
        <w:div w:id="2028482697">
          <w:marLeft w:val="0"/>
          <w:marRight w:val="0"/>
          <w:marTop w:val="0"/>
          <w:marBottom w:val="0"/>
          <w:divBdr>
            <w:top w:val="none" w:sz="0" w:space="0" w:color="auto"/>
            <w:left w:val="none" w:sz="0" w:space="0" w:color="auto"/>
            <w:bottom w:val="none" w:sz="0" w:space="0" w:color="auto"/>
            <w:right w:val="none" w:sz="0" w:space="0" w:color="auto"/>
          </w:divBdr>
        </w:div>
        <w:div w:id="2138794848">
          <w:marLeft w:val="0"/>
          <w:marRight w:val="0"/>
          <w:marTop w:val="0"/>
          <w:marBottom w:val="0"/>
          <w:divBdr>
            <w:top w:val="none" w:sz="0" w:space="0" w:color="auto"/>
            <w:left w:val="none" w:sz="0" w:space="0" w:color="auto"/>
            <w:bottom w:val="none" w:sz="0" w:space="0" w:color="auto"/>
            <w:right w:val="none" w:sz="0" w:space="0" w:color="auto"/>
          </w:divBdr>
        </w:div>
        <w:div w:id="2007782677">
          <w:marLeft w:val="0"/>
          <w:marRight w:val="0"/>
          <w:marTop w:val="0"/>
          <w:marBottom w:val="0"/>
          <w:divBdr>
            <w:top w:val="none" w:sz="0" w:space="0" w:color="auto"/>
            <w:left w:val="none" w:sz="0" w:space="0" w:color="auto"/>
            <w:bottom w:val="none" w:sz="0" w:space="0" w:color="auto"/>
            <w:right w:val="none" w:sz="0" w:space="0" w:color="auto"/>
          </w:divBdr>
        </w:div>
        <w:div w:id="680284063">
          <w:marLeft w:val="0"/>
          <w:marRight w:val="0"/>
          <w:marTop w:val="0"/>
          <w:marBottom w:val="0"/>
          <w:divBdr>
            <w:top w:val="none" w:sz="0" w:space="0" w:color="auto"/>
            <w:left w:val="none" w:sz="0" w:space="0" w:color="auto"/>
            <w:bottom w:val="none" w:sz="0" w:space="0" w:color="auto"/>
            <w:right w:val="none" w:sz="0" w:space="0" w:color="auto"/>
          </w:divBdr>
        </w:div>
        <w:div w:id="616527930">
          <w:marLeft w:val="0"/>
          <w:marRight w:val="0"/>
          <w:marTop w:val="0"/>
          <w:marBottom w:val="0"/>
          <w:divBdr>
            <w:top w:val="none" w:sz="0" w:space="0" w:color="auto"/>
            <w:left w:val="none" w:sz="0" w:space="0" w:color="auto"/>
            <w:bottom w:val="none" w:sz="0" w:space="0" w:color="auto"/>
            <w:right w:val="none" w:sz="0" w:space="0" w:color="auto"/>
          </w:divBdr>
        </w:div>
        <w:div w:id="1847137985">
          <w:marLeft w:val="0"/>
          <w:marRight w:val="0"/>
          <w:marTop w:val="0"/>
          <w:marBottom w:val="0"/>
          <w:divBdr>
            <w:top w:val="none" w:sz="0" w:space="0" w:color="auto"/>
            <w:left w:val="none" w:sz="0" w:space="0" w:color="auto"/>
            <w:bottom w:val="none" w:sz="0" w:space="0" w:color="auto"/>
            <w:right w:val="none" w:sz="0" w:space="0" w:color="auto"/>
          </w:divBdr>
        </w:div>
        <w:div w:id="2069187441">
          <w:marLeft w:val="0"/>
          <w:marRight w:val="0"/>
          <w:marTop w:val="0"/>
          <w:marBottom w:val="0"/>
          <w:divBdr>
            <w:top w:val="none" w:sz="0" w:space="0" w:color="auto"/>
            <w:left w:val="none" w:sz="0" w:space="0" w:color="auto"/>
            <w:bottom w:val="none" w:sz="0" w:space="0" w:color="auto"/>
            <w:right w:val="none" w:sz="0" w:space="0" w:color="auto"/>
          </w:divBdr>
        </w:div>
        <w:div w:id="1458523083">
          <w:marLeft w:val="0"/>
          <w:marRight w:val="0"/>
          <w:marTop w:val="0"/>
          <w:marBottom w:val="0"/>
          <w:divBdr>
            <w:top w:val="none" w:sz="0" w:space="0" w:color="auto"/>
            <w:left w:val="none" w:sz="0" w:space="0" w:color="auto"/>
            <w:bottom w:val="none" w:sz="0" w:space="0" w:color="auto"/>
            <w:right w:val="none" w:sz="0" w:space="0" w:color="auto"/>
          </w:divBdr>
        </w:div>
        <w:div w:id="1388140510">
          <w:marLeft w:val="0"/>
          <w:marRight w:val="0"/>
          <w:marTop w:val="0"/>
          <w:marBottom w:val="0"/>
          <w:divBdr>
            <w:top w:val="none" w:sz="0" w:space="0" w:color="auto"/>
            <w:left w:val="none" w:sz="0" w:space="0" w:color="auto"/>
            <w:bottom w:val="none" w:sz="0" w:space="0" w:color="auto"/>
            <w:right w:val="none" w:sz="0" w:space="0" w:color="auto"/>
          </w:divBdr>
        </w:div>
        <w:div w:id="1861353485">
          <w:marLeft w:val="0"/>
          <w:marRight w:val="0"/>
          <w:marTop w:val="0"/>
          <w:marBottom w:val="0"/>
          <w:divBdr>
            <w:top w:val="none" w:sz="0" w:space="0" w:color="auto"/>
            <w:left w:val="none" w:sz="0" w:space="0" w:color="auto"/>
            <w:bottom w:val="none" w:sz="0" w:space="0" w:color="auto"/>
            <w:right w:val="none" w:sz="0" w:space="0" w:color="auto"/>
          </w:divBdr>
        </w:div>
        <w:div w:id="34354697">
          <w:marLeft w:val="0"/>
          <w:marRight w:val="0"/>
          <w:marTop w:val="0"/>
          <w:marBottom w:val="0"/>
          <w:divBdr>
            <w:top w:val="none" w:sz="0" w:space="0" w:color="auto"/>
            <w:left w:val="none" w:sz="0" w:space="0" w:color="auto"/>
            <w:bottom w:val="none" w:sz="0" w:space="0" w:color="auto"/>
            <w:right w:val="none" w:sz="0" w:space="0" w:color="auto"/>
          </w:divBdr>
        </w:div>
      </w:divsChild>
    </w:div>
    <w:div w:id="1395009461">
      <w:bodyDiv w:val="1"/>
      <w:marLeft w:val="0"/>
      <w:marRight w:val="0"/>
      <w:marTop w:val="0"/>
      <w:marBottom w:val="0"/>
      <w:divBdr>
        <w:top w:val="none" w:sz="0" w:space="0" w:color="auto"/>
        <w:left w:val="none" w:sz="0" w:space="0" w:color="auto"/>
        <w:bottom w:val="none" w:sz="0" w:space="0" w:color="auto"/>
        <w:right w:val="none" w:sz="0" w:space="0" w:color="auto"/>
      </w:divBdr>
    </w:div>
    <w:div w:id="1398089616">
      <w:bodyDiv w:val="1"/>
      <w:marLeft w:val="0"/>
      <w:marRight w:val="0"/>
      <w:marTop w:val="0"/>
      <w:marBottom w:val="0"/>
      <w:divBdr>
        <w:top w:val="none" w:sz="0" w:space="0" w:color="auto"/>
        <w:left w:val="none" w:sz="0" w:space="0" w:color="auto"/>
        <w:bottom w:val="none" w:sz="0" w:space="0" w:color="auto"/>
        <w:right w:val="none" w:sz="0" w:space="0" w:color="auto"/>
      </w:divBdr>
      <w:divsChild>
        <w:div w:id="277226619">
          <w:marLeft w:val="0"/>
          <w:marRight w:val="0"/>
          <w:marTop w:val="0"/>
          <w:marBottom w:val="0"/>
          <w:divBdr>
            <w:top w:val="none" w:sz="0" w:space="0" w:color="auto"/>
            <w:left w:val="none" w:sz="0" w:space="0" w:color="auto"/>
            <w:bottom w:val="none" w:sz="0" w:space="0" w:color="auto"/>
            <w:right w:val="none" w:sz="0" w:space="0" w:color="auto"/>
          </w:divBdr>
          <w:divsChild>
            <w:div w:id="1809784501">
              <w:marLeft w:val="0"/>
              <w:marRight w:val="150"/>
              <w:marTop w:val="0"/>
              <w:marBottom w:val="0"/>
              <w:divBdr>
                <w:top w:val="none" w:sz="0" w:space="0" w:color="auto"/>
                <w:left w:val="none" w:sz="0" w:space="0" w:color="auto"/>
                <w:bottom w:val="none" w:sz="0" w:space="0" w:color="auto"/>
                <w:right w:val="none" w:sz="0" w:space="0" w:color="auto"/>
              </w:divBdr>
            </w:div>
          </w:divsChild>
        </w:div>
        <w:div w:id="1880193594">
          <w:marLeft w:val="0"/>
          <w:marRight w:val="0"/>
          <w:marTop w:val="0"/>
          <w:marBottom w:val="0"/>
          <w:divBdr>
            <w:top w:val="none" w:sz="0" w:space="0" w:color="auto"/>
            <w:left w:val="none" w:sz="0" w:space="0" w:color="auto"/>
            <w:bottom w:val="none" w:sz="0" w:space="0" w:color="auto"/>
            <w:right w:val="none" w:sz="0" w:space="0" w:color="auto"/>
          </w:divBdr>
          <w:divsChild>
            <w:div w:id="439640287">
              <w:marLeft w:val="0"/>
              <w:marRight w:val="150"/>
              <w:marTop w:val="0"/>
              <w:marBottom w:val="0"/>
              <w:divBdr>
                <w:top w:val="none" w:sz="0" w:space="0" w:color="auto"/>
                <w:left w:val="none" w:sz="0" w:space="0" w:color="auto"/>
                <w:bottom w:val="none" w:sz="0" w:space="0" w:color="auto"/>
                <w:right w:val="none" w:sz="0" w:space="0" w:color="auto"/>
              </w:divBdr>
            </w:div>
          </w:divsChild>
        </w:div>
        <w:div w:id="1742216498">
          <w:marLeft w:val="0"/>
          <w:marRight w:val="0"/>
          <w:marTop w:val="0"/>
          <w:marBottom w:val="0"/>
          <w:divBdr>
            <w:top w:val="none" w:sz="0" w:space="0" w:color="auto"/>
            <w:left w:val="none" w:sz="0" w:space="0" w:color="auto"/>
            <w:bottom w:val="none" w:sz="0" w:space="0" w:color="auto"/>
            <w:right w:val="none" w:sz="0" w:space="0" w:color="auto"/>
          </w:divBdr>
          <w:divsChild>
            <w:div w:id="675376805">
              <w:marLeft w:val="0"/>
              <w:marRight w:val="150"/>
              <w:marTop w:val="0"/>
              <w:marBottom w:val="0"/>
              <w:divBdr>
                <w:top w:val="none" w:sz="0" w:space="0" w:color="auto"/>
                <w:left w:val="none" w:sz="0" w:space="0" w:color="auto"/>
                <w:bottom w:val="none" w:sz="0" w:space="0" w:color="auto"/>
                <w:right w:val="none" w:sz="0" w:space="0" w:color="auto"/>
              </w:divBdr>
            </w:div>
          </w:divsChild>
        </w:div>
        <w:div w:id="417554311">
          <w:marLeft w:val="0"/>
          <w:marRight w:val="0"/>
          <w:marTop w:val="0"/>
          <w:marBottom w:val="0"/>
          <w:divBdr>
            <w:top w:val="none" w:sz="0" w:space="0" w:color="auto"/>
            <w:left w:val="none" w:sz="0" w:space="0" w:color="auto"/>
            <w:bottom w:val="none" w:sz="0" w:space="0" w:color="auto"/>
            <w:right w:val="none" w:sz="0" w:space="0" w:color="auto"/>
          </w:divBdr>
          <w:divsChild>
            <w:div w:id="565729213">
              <w:marLeft w:val="0"/>
              <w:marRight w:val="150"/>
              <w:marTop w:val="0"/>
              <w:marBottom w:val="0"/>
              <w:divBdr>
                <w:top w:val="none" w:sz="0" w:space="0" w:color="auto"/>
                <w:left w:val="none" w:sz="0" w:space="0" w:color="auto"/>
                <w:bottom w:val="none" w:sz="0" w:space="0" w:color="auto"/>
                <w:right w:val="none" w:sz="0" w:space="0" w:color="auto"/>
              </w:divBdr>
            </w:div>
          </w:divsChild>
        </w:div>
        <w:div w:id="1675380687">
          <w:marLeft w:val="0"/>
          <w:marRight w:val="0"/>
          <w:marTop w:val="0"/>
          <w:marBottom w:val="0"/>
          <w:divBdr>
            <w:top w:val="none" w:sz="0" w:space="0" w:color="auto"/>
            <w:left w:val="none" w:sz="0" w:space="0" w:color="auto"/>
            <w:bottom w:val="none" w:sz="0" w:space="0" w:color="auto"/>
            <w:right w:val="none" w:sz="0" w:space="0" w:color="auto"/>
          </w:divBdr>
        </w:div>
        <w:div w:id="1871870895">
          <w:marLeft w:val="0"/>
          <w:marRight w:val="0"/>
          <w:marTop w:val="0"/>
          <w:marBottom w:val="0"/>
          <w:divBdr>
            <w:top w:val="none" w:sz="0" w:space="0" w:color="auto"/>
            <w:left w:val="none" w:sz="0" w:space="0" w:color="auto"/>
            <w:bottom w:val="none" w:sz="0" w:space="0" w:color="auto"/>
            <w:right w:val="none" w:sz="0" w:space="0" w:color="auto"/>
          </w:divBdr>
        </w:div>
        <w:div w:id="402337644">
          <w:marLeft w:val="0"/>
          <w:marRight w:val="0"/>
          <w:marTop w:val="0"/>
          <w:marBottom w:val="0"/>
          <w:divBdr>
            <w:top w:val="none" w:sz="0" w:space="0" w:color="auto"/>
            <w:left w:val="none" w:sz="0" w:space="0" w:color="auto"/>
            <w:bottom w:val="none" w:sz="0" w:space="0" w:color="auto"/>
            <w:right w:val="none" w:sz="0" w:space="0" w:color="auto"/>
          </w:divBdr>
        </w:div>
        <w:div w:id="1361279895">
          <w:marLeft w:val="0"/>
          <w:marRight w:val="0"/>
          <w:marTop w:val="0"/>
          <w:marBottom w:val="0"/>
          <w:divBdr>
            <w:top w:val="none" w:sz="0" w:space="0" w:color="auto"/>
            <w:left w:val="none" w:sz="0" w:space="0" w:color="auto"/>
            <w:bottom w:val="none" w:sz="0" w:space="0" w:color="auto"/>
            <w:right w:val="none" w:sz="0" w:space="0" w:color="auto"/>
          </w:divBdr>
        </w:div>
        <w:div w:id="100880295">
          <w:marLeft w:val="0"/>
          <w:marRight w:val="0"/>
          <w:marTop w:val="0"/>
          <w:marBottom w:val="0"/>
          <w:divBdr>
            <w:top w:val="none" w:sz="0" w:space="0" w:color="auto"/>
            <w:left w:val="none" w:sz="0" w:space="0" w:color="auto"/>
            <w:bottom w:val="none" w:sz="0" w:space="0" w:color="auto"/>
            <w:right w:val="none" w:sz="0" w:space="0" w:color="auto"/>
          </w:divBdr>
        </w:div>
        <w:div w:id="1697074076">
          <w:marLeft w:val="0"/>
          <w:marRight w:val="0"/>
          <w:marTop w:val="0"/>
          <w:marBottom w:val="0"/>
          <w:divBdr>
            <w:top w:val="none" w:sz="0" w:space="0" w:color="auto"/>
            <w:left w:val="none" w:sz="0" w:space="0" w:color="auto"/>
            <w:bottom w:val="none" w:sz="0" w:space="0" w:color="auto"/>
            <w:right w:val="none" w:sz="0" w:space="0" w:color="auto"/>
          </w:divBdr>
        </w:div>
        <w:div w:id="794324690">
          <w:marLeft w:val="0"/>
          <w:marRight w:val="0"/>
          <w:marTop w:val="0"/>
          <w:marBottom w:val="0"/>
          <w:divBdr>
            <w:top w:val="none" w:sz="0" w:space="0" w:color="auto"/>
            <w:left w:val="none" w:sz="0" w:space="0" w:color="auto"/>
            <w:bottom w:val="none" w:sz="0" w:space="0" w:color="auto"/>
            <w:right w:val="none" w:sz="0" w:space="0" w:color="auto"/>
          </w:divBdr>
        </w:div>
        <w:div w:id="514660838">
          <w:marLeft w:val="0"/>
          <w:marRight w:val="0"/>
          <w:marTop w:val="0"/>
          <w:marBottom w:val="0"/>
          <w:divBdr>
            <w:top w:val="none" w:sz="0" w:space="0" w:color="auto"/>
            <w:left w:val="none" w:sz="0" w:space="0" w:color="auto"/>
            <w:bottom w:val="none" w:sz="0" w:space="0" w:color="auto"/>
            <w:right w:val="none" w:sz="0" w:space="0" w:color="auto"/>
          </w:divBdr>
        </w:div>
        <w:div w:id="582375131">
          <w:marLeft w:val="0"/>
          <w:marRight w:val="0"/>
          <w:marTop w:val="0"/>
          <w:marBottom w:val="0"/>
          <w:divBdr>
            <w:top w:val="none" w:sz="0" w:space="0" w:color="auto"/>
            <w:left w:val="none" w:sz="0" w:space="0" w:color="auto"/>
            <w:bottom w:val="none" w:sz="0" w:space="0" w:color="auto"/>
            <w:right w:val="none" w:sz="0" w:space="0" w:color="auto"/>
          </w:divBdr>
        </w:div>
        <w:div w:id="820580734">
          <w:marLeft w:val="0"/>
          <w:marRight w:val="0"/>
          <w:marTop w:val="0"/>
          <w:marBottom w:val="0"/>
          <w:divBdr>
            <w:top w:val="none" w:sz="0" w:space="0" w:color="auto"/>
            <w:left w:val="none" w:sz="0" w:space="0" w:color="auto"/>
            <w:bottom w:val="none" w:sz="0" w:space="0" w:color="auto"/>
            <w:right w:val="none" w:sz="0" w:space="0" w:color="auto"/>
          </w:divBdr>
        </w:div>
        <w:div w:id="191234498">
          <w:marLeft w:val="0"/>
          <w:marRight w:val="0"/>
          <w:marTop w:val="0"/>
          <w:marBottom w:val="0"/>
          <w:divBdr>
            <w:top w:val="none" w:sz="0" w:space="0" w:color="auto"/>
            <w:left w:val="none" w:sz="0" w:space="0" w:color="auto"/>
            <w:bottom w:val="none" w:sz="0" w:space="0" w:color="auto"/>
            <w:right w:val="none" w:sz="0" w:space="0" w:color="auto"/>
          </w:divBdr>
        </w:div>
        <w:div w:id="2090031322">
          <w:marLeft w:val="0"/>
          <w:marRight w:val="0"/>
          <w:marTop w:val="0"/>
          <w:marBottom w:val="0"/>
          <w:divBdr>
            <w:top w:val="none" w:sz="0" w:space="0" w:color="auto"/>
            <w:left w:val="none" w:sz="0" w:space="0" w:color="auto"/>
            <w:bottom w:val="none" w:sz="0" w:space="0" w:color="auto"/>
            <w:right w:val="none" w:sz="0" w:space="0" w:color="auto"/>
          </w:divBdr>
        </w:div>
        <w:div w:id="1260286635">
          <w:marLeft w:val="0"/>
          <w:marRight w:val="0"/>
          <w:marTop w:val="0"/>
          <w:marBottom w:val="0"/>
          <w:divBdr>
            <w:top w:val="none" w:sz="0" w:space="0" w:color="auto"/>
            <w:left w:val="none" w:sz="0" w:space="0" w:color="auto"/>
            <w:bottom w:val="none" w:sz="0" w:space="0" w:color="auto"/>
            <w:right w:val="none" w:sz="0" w:space="0" w:color="auto"/>
          </w:divBdr>
        </w:div>
        <w:div w:id="656540342">
          <w:marLeft w:val="0"/>
          <w:marRight w:val="0"/>
          <w:marTop w:val="0"/>
          <w:marBottom w:val="0"/>
          <w:divBdr>
            <w:top w:val="none" w:sz="0" w:space="0" w:color="auto"/>
            <w:left w:val="none" w:sz="0" w:space="0" w:color="auto"/>
            <w:bottom w:val="none" w:sz="0" w:space="0" w:color="auto"/>
            <w:right w:val="none" w:sz="0" w:space="0" w:color="auto"/>
          </w:divBdr>
        </w:div>
        <w:div w:id="1979023250">
          <w:marLeft w:val="0"/>
          <w:marRight w:val="0"/>
          <w:marTop w:val="0"/>
          <w:marBottom w:val="0"/>
          <w:divBdr>
            <w:top w:val="none" w:sz="0" w:space="0" w:color="auto"/>
            <w:left w:val="none" w:sz="0" w:space="0" w:color="auto"/>
            <w:bottom w:val="none" w:sz="0" w:space="0" w:color="auto"/>
            <w:right w:val="none" w:sz="0" w:space="0" w:color="auto"/>
          </w:divBdr>
        </w:div>
        <w:div w:id="564340638">
          <w:marLeft w:val="0"/>
          <w:marRight w:val="0"/>
          <w:marTop w:val="0"/>
          <w:marBottom w:val="0"/>
          <w:divBdr>
            <w:top w:val="none" w:sz="0" w:space="0" w:color="auto"/>
            <w:left w:val="none" w:sz="0" w:space="0" w:color="auto"/>
            <w:bottom w:val="none" w:sz="0" w:space="0" w:color="auto"/>
            <w:right w:val="none" w:sz="0" w:space="0" w:color="auto"/>
          </w:divBdr>
        </w:div>
        <w:div w:id="1755856370">
          <w:marLeft w:val="0"/>
          <w:marRight w:val="0"/>
          <w:marTop w:val="0"/>
          <w:marBottom w:val="0"/>
          <w:divBdr>
            <w:top w:val="none" w:sz="0" w:space="0" w:color="auto"/>
            <w:left w:val="none" w:sz="0" w:space="0" w:color="auto"/>
            <w:bottom w:val="none" w:sz="0" w:space="0" w:color="auto"/>
            <w:right w:val="none" w:sz="0" w:space="0" w:color="auto"/>
          </w:divBdr>
        </w:div>
        <w:div w:id="2023317417">
          <w:marLeft w:val="0"/>
          <w:marRight w:val="0"/>
          <w:marTop w:val="0"/>
          <w:marBottom w:val="0"/>
          <w:divBdr>
            <w:top w:val="none" w:sz="0" w:space="0" w:color="auto"/>
            <w:left w:val="none" w:sz="0" w:space="0" w:color="auto"/>
            <w:bottom w:val="none" w:sz="0" w:space="0" w:color="auto"/>
            <w:right w:val="none" w:sz="0" w:space="0" w:color="auto"/>
          </w:divBdr>
        </w:div>
        <w:div w:id="217743040">
          <w:marLeft w:val="0"/>
          <w:marRight w:val="0"/>
          <w:marTop w:val="0"/>
          <w:marBottom w:val="0"/>
          <w:divBdr>
            <w:top w:val="none" w:sz="0" w:space="0" w:color="auto"/>
            <w:left w:val="none" w:sz="0" w:space="0" w:color="auto"/>
            <w:bottom w:val="none" w:sz="0" w:space="0" w:color="auto"/>
            <w:right w:val="none" w:sz="0" w:space="0" w:color="auto"/>
          </w:divBdr>
        </w:div>
        <w:div w:id="997460538">
          <w:marLeft w:val="0"/>
          <w:marRight w:val="0"/>
          <w:marTop w:val="0"/>
          <w:marBottom w:val="0"/>
          <w:divBdr>
            <w:top w:val="none" w:sz="0" w:space="0" w:color="auto"/>
            <w:left w:val="none" w:sz="0" w:space="0" w:color="auto"/>
            <w:bottom w:val="none" w:sz="0" w:space="0" w:color="auto"/>
            <w:right w:val="none" w:sz="0" w:space="0" w:color="auto"/>
          </w:divBdr>
        </w:div>
        <w:div w:id="1316304714">
          <w:marLeft w:val="0"/>
          <w:marRight w:val="0"/>
          <w:marTop w:val="0"/>
          <w:marBottom w:val="0"/>
          <w:divBdr>
            <w:top w:val="none" w:sz="0" w:space="0" w:color="auto"/>
            <w:left w:val="none" w:sz="0" w:space="0" w:color="auto"/>
            <w:bottom w:val="none" w:sz="0" w:space="0" w:color="auto"/>
            <w:right w:val="none" w:sz="0" w:space="0" w:color="auto"/>
          </w:divBdr>
        </w:div>
        <w:div w:id="836463102">
          <w:marLeft w:val="0"/>
          <w:marRight w:val="0"/>
          <w:marTop w:val="0"/>
          <w:marBottom w:val="0"/>
          <w:divBdr>
            <w:top w:val="none" w:sz="0" w:space="0" w:color="auto"/>
            <w:left w:val="none" w:sz="0" w:space="0" w:color="auto"/>
            <w:bottom w:val="none" w:sz="0" w:space="0" w:color="auto"/>
            <w:right w:val="none" w:sz="0" w:space="0" w:color="auto"/>
          </w:divBdr>
        </w:div>
        <w:div w:id="1866865934">
          <w:marLeft w:val="0"/>
          <w:marRight w:val="0"/>
          <w:marTop w:val="0"/>
          <w:marBottom w:val="0"/>
          <w:divBdr>
            <w:top w:val="none" w:sz="0" w:space="0" w:color="auto"/>
            <w:left w:val="none" w:sz="0" w:space="0" w:color="auto"/>
            <w:bottom w:val="none" w:sz="0" w:space="0" w:color="auto"/>
            <w:right w:val="none" w:sz="0" w:space="0" w:color="auto"/>
          </w:divBdr>
        </w:div>
        <w:div w:id="1152210304">
          <w:marLeft w:val="0"/>
          <w:marRight w:val="0"/>
          <w:marTop w:val="0"/>
          <w:marBottom w:val="0"/>
          <w:divBdr>
            <w:top w:val="none" w:sz="0" w:space="0" w:color="auto"/>
            <w:left w:val="none" w:sz="0" w:space="0" w:color="auto"/>
            <w:bottom w:val="none" w:sz="0" w:space="0" w:color="auto"/>
            <w:right w:val="none" w:sz="0" w:space="0" w:color="auto"/>
          </w:divBdr>
        </w:div>
        <w:div w:id="578756799">
          <w:marLeft w:val="0"/>
          <w:marRight w:val="0"/>
          <w:marTop w:val="0"/>
          <w:marBottom w:val="0"/>
          <w:divBdr>
            <w:top w:val="none" w:sz="0" w:space="0" w:color="auto"/>
            <w:left w:val="none" w:sz="0" w:space="0" w:color="auto"/>
            <w:bottom w:val="none" w:sz="0" w:space="0" w:color="auto"/>
            <w:right w:val="none" w:sz="0" w:space="0" w:color="auto"/>
          </w:divBdr>
        </w:div>
        <w:div w:id="1044524074">
          <w:marLeft w:val="0"/>
          <w:marRight w:val="0"/>
          <w:marTop w:val="0"/>
          <w:marBottom w:val="0"/>
          <w:divBdr>
            <w:top w:val="none" w:sz="0" w:space="0" w:color="auto"/>
            <w:left w:val="none" w:sz="0" w:space="0" w:color="auto"/>
            <w:bottom w:val="none" w:sz="0" w:space="0" w:color="auto"/>
            <w:right w:val="none" w:sz="0" w:space="0" w:color="auto"/>
          </w:divBdr>
        </w:div>
        <w:div w:id="1766609096">
          <w:marLeft w:val="0"/>
          <w:marRight w:val="0"/>
          <w:marTop w:val="0"/>
          <w:marBottom w:val="0"/>
          <w:divBdr>
            <w:top w:val="none" w:sz="0" w:space="0" w:color="auto"/>
            <w:left w:val="none" w:sz="0" w:space="0" w:color="auto"/>
            <w:bottom w:val="none" w:sz="0" w:space="0" w:color="auto"/>
            <w:right w:val="none" w:sz="0" w:space="0" w:color="auto"/>
          </w:divBdr>
        </w:div>
        <w:div w:id="938296469">
          <w:marLeft w:val="0"/>
          <w:marRight w:val="0"/>
          <w:marTop w:val="0"/>
          <w:marBottom w:val="0"/>
          <w:divBdr>
            <w:top w:val="none" w:sz="0" w:space="0" w:color="auto"/>
            <w:left w:val="none" w:sz="0" w:space="0" w:color="auto"/>
            <w:bottom w:val="none" w:sz="0" w:space="0" w:color="auto"/>
            <w:right w:val="none" w:sz="0" w:space="0" w:color="auto"/>
          </w:divBdr>
        </w:div>
        <w:div w:id="881088784">
          <w:marLeft w:val="0"/>
          <w:marRight w:val="0"/>
          <w:marTop w:val="0"/>
          <w:marBottom w:val="0"/>
          <w:divBdr>
            <w:top w:val="none" w:sz="0" w:space="0" w:color="auto"/>
            <w:left w:val="none" w:sz="0" w:space="0" w:color="auto"/>
            <w:bottom w:val="none" w:sz="0" w:space="0" w:color="auto"/>
            <w:right w:val="none" w:sz="0" w:space="0" w:color="auto"/>
          </w:divBdr>
        </w:div>
        <w:div w:id="1494027199">
          <w:marLeft w:val="0"/>
          <w:marRight w:val="0"/>
          <w:marTop w:val="0"/>
          <w:marBottom w:val="0"/>
          <w:divBdr>
            <w:top w:val="none" w:sz="0" w:space="0" w:color="auto"/>
            <w:left w:val="none" w:sz="0" w:space="0" w:color="auto"/>
            <w:bottom w:val="none" w:sz="0" w:space="0" w:color="auto"/>
            <w:right w:val="none" w:sz="0" w:space="0" w:color="auto"/>
          </w:divBdr>
        </w:div>
        <w:div w:id="550070458">
          <w:marLeft w:val="0"/>
          <w:marRight w:val="0"/>
          <w:marTop w:val="0"/>
          <w:marBottom w:val="0"/>
          <w:divBdr>
            <w:top w:val="none" w:sz="0" w:space="0" w:color="auto"/>
            <w:left w:val="none" w:sz="0" w:space="0" w:color="auto"/>
            <w:bottom w:val="none" w:sz="0" w:space="0" w:color="auto"/>
            <w:right w:val="none" w:sz="0" w:space="0" w:color="auto"/>
          </w:divBdr>
        </w:div>
        <w:div w:id="1413624667">
          <w:marLeft w:val="0"/>
          <w:marRight w:val="0"/>
          <w:marTop w:val="0"/>
          <w:marBottom w:val="0"/>
          <w:divBdr>
            <w:top w:val="none" w:sz="0" w:space="0" w:color="auto"/>
            <w:left w:val="none" w:sz="0" w:space="0" w:color="auto"/>
            <w:bottom w:val="none" w:sz="0" w:space="0" w:color="auto"/>
            <w:right w:val="none" w:sz="0" w:space="0" w:color="auto"/>
          </w:divBdr>
        </w:div>
        <w:div w:id="1204319708">
          <w:marLeft w:val="0"/>
          <w:marRight w:val="0"/>
          <w:marTop w:val="0"/>
          <w:marBottom w:val="0"/>
          <w:divBdr>
            <w:top w:val="none" w:sz="0" w:space="0" w:color="auto"/>
            <w:left w:val="none" w:sz="0" w:space="0" w:color="auto"/>
            <w:bottom w:val="none" w:sz="0" w:space="0" w:color="auto"/>
            <w:right w:val="none" w:sz="0" w:space="0" w:color="auto"/>
          </w:divBdr>
        </w:div>
        <w:div w:id="489760257">
          <w:marLeft w:val="0"/>
          <w:marRight w:val="0"/>
          <w:marTop w:val="0"/>
          <w:marBottom w:val="0"/>
          <w:divBdr>
            <w:top w:val="none" w:sz="0" w:space="0" w:color="auto"/>
            <w:left w:val="none" w:sz="0" w:space="0" w:color="auto"/>
            <w:bottom w:val="none" w:sz="0" w:space="0" w:color="auto"/>
            <w:right w:val="none" w:sz="0" w:space="0" w:color="auto"/>
          </w:divBdr>
        </w:div>
        <w:div w:id="1999184094">
          <w:marLeft w:val="0"/>
          <w:marRight w:val="0"/>
          <w:marTop w:val="0"/>
          <w:marBottom w:val="0"/>
          <w:divBdr>
            <w:top w:val="none" w:sz="0" w:space="0" w:color="auto"/>
            <w:left w:val="none" w:sz="0" w:space="0" w:color="auto"/>
            <w:bottom w:val="none" w:sz="0" w:space="0" w:color="auto"/>
            <w:right w:val="none" w:sz="0" w:space="0" w:color="auto"/>
          </w:divBdr>
        </w:div>
        <w:div w:id="1972901697">
          <w:marLeft w:val="0"/>
          <w:marRight w:val="0"/>
          <w:marTop w:val="0"/>
          <w:marBottom w:val="0"/>
          <w:divBdr>
            <w:top w:val="none" w:sz="0" w:space="0" w:color="auto"/>
            <w:left w:val="none" w:sz="0" w:space="0" w:color="auto"/>
            <w:bottom w:val="none" w:sz="0" w:space="0" w:color="auto"/>
            <w:right w:val="none" w:sz="0" w:space="0" w:color="auto"/>
          </w:divBdr>
        </w:div>
        <w:div w:id="978654654">
          <w:marLeft w:val="0"/>
          <w:marRight w:val="0"/>
          <w:marTop w:val="0"/>
          <w:marBottom w:val="0"/>
          <w:divBdr>
            <w:top w:val="none" w:sz="0" w:space="0" w:color="auto"/>
            <w:left w:val="none" w:sz="0" w:space="0" w:color="auto"/>
            <w:bottom w:val="none" w:sz="0" w:space="0" w:color="auto"/>
            <w:right w:val="none" w:sz="0" w:space="0" w:color="auto"/>
          </w:divBdr>
        </w:div>
        <w:div w:id="805245652">
          <w:marLeft w:val="0"/>
          <w:marRight w:val="0"/>
          <w:marTop w:val="0"/>
          <w:marBottom w:val="0"/>
          <w:divBdr>
            <w:top w:val="none" w:sz="0" w:space="0" w:color="auto"/>
            <w:left w:val="none" w:sz="0" w:space="0" w:color="auto"/>
            <w:bottom w:val="none" w:sz="0" w:space="0" w:color="auto"/>
            <w:right w:val="none" w:sz="0" w:space="0" w:color="auto"/>
          </w:divBdr>
        </w:div>
        <w:div w:id="1509783271">
          <w:marLeft w:val="0"/>
          <w:marRight w:val="0"/>
          <w:marTop w:val="0"/>
          <w:marBottom w:val="0"/>
          <w:divBdr>
            <w:top w:val="none" w:sz="0" w:space="0" w:color="auto"/>
            <w:left w:val="none" w:sz="0" w:space="0" w:color="auto"/>
            <w:bottom w:val="none" w:sz="0" w:space="0" w:color="auto"/>
            <w:right w:val="none" w:sz="0" w:space="0" w:color="auto"/>
          </w:divBdr>
        </w:div>
        <w:div w:id="711921953">
          <w:marLeft w:val="0"/>
          <w:marRight w:val="0"/>
          <w:marTop w:val="0"/>
          <w:marBottom w:val="0"/>
          <w:divBdr>
            <w:top w:val="none" w:sz="0" w:space="0" w:color="auto"/>
            <w:left w:val="none" w:sz="0" w:space="0" w:color="auto"/>
            <w:bottom w:val="none" w:sz="0" w:space="0" w:color="auto"/>
            <w:right w:val="none" w:sz="0" w:space="0" w:color="auto"/>
          </w:divBdr>
        </w:div>
        <w:div w:id="928469731">
          <w:marLeft w:val="0"/>
          <w:marRight w:val="0"/>
          <w:marTop w:val="0"/>
          <w:marBottom w:val="0"/>
          <w:divBdr>
            <w:top w:val="none" w:sz="0" w:space="0" w:color="auto"/>
            <w:left w:val="none" w:sz="0" w:space="0" w:color="auto"/>
            <w:bottom w:val="none" w:sz="0" w:space="0" w:color="auto"/>
            <w:right w:val="none" w:sz="0" w:space="0" w:color="auto"/>
          </w:divBdr>
        </w:div>
        <w:div w:id="1670910187">
          <w:marLeft w:val="0"/>
          <w:marRight w:val="0"/>
          <w:marTop w:val="0"/>
          <w:marBottom w:val="0"/>
          <w:divBdr>
            <w:top w:val="none" w:sz="0" w:space="0" w:color="auto"/>
            <w:left w:val="none" w:sz="0" w:space="0" w:color="auto"/>
            <w:bottom w:val="none" w:sz="0" w:space="0" w:color="auto"/>
            <w:right w:val="none" w:sz="0" w:space="0" w:color="auto"/>
          </w:divBdr>
        </w:div>
        <w:div w:id="154734557">
          <w:marLeft w:val="0"/>
          <w:marRight w:val="0"/>
          <w:marTop w:val="0"/>
          <w:marBottom w:val="0"/>
          <w:divBdr>
            <w:top w:val="none" w:sz="0" w:space="0" w:color="auto"/>
            <w:left w:val="none" w:sz="0" w:space="0" w:color="auto"/>
            <w:bottom w:val="none" w:sz="0" w:space="0" w:color="auto"/>
            <w:right w:val="none" w:sz="0" w:space="0" w:color="auto"/>
          </w:divBdr>
        </w:div>
        <w:div w:id="559941983">
          <w:marLeft w:val="0"/>
          <w:marRight w:val="0"/>
          <w:marTop w:val="0"/>
          <w:marBottom w:val="0"/>
          <w:divBdr>
            <w:top w:val="none" w:sz="0" w:space="0" w:color="auto"/>
            <w:left w:val="none" w:sz="0" w:space="0" w:color="auto"/>
            <w:bottom w:val="none" w:sz="0" w:space="0" w:color="auto"/>
            <w:right w:val="none" w:sz="0" w:space="0" w:color="auto"/>
          </w:divBdr>
        </w:div>
        <w:div w:id="2131627810">
          <w:marLeft w:val="0"/>
          <w:marRight w:val="0"/>
          <w:marTop w:val="0"/>
          <w:marBottom w:val="0"/>
          <w:divBdr>
            <w:top w:val="none" w:sz="0" w:space="0" w:color="auto"/>
            <w:left w:val="none" w:sz="0" w:space="0" w:color="auto"/>
            <w:bottom w:val="none" w:sz="0" w:space="0" w:color="auto"/>
            <w:right w:val="none" w:sz="0" w:space="0" w:color="auto"/>
          </w:divBdr>
        </w:div>
        <w:div w:id="89014576">
          <w:marLeft w:val="0"/>
          <w:marRight w:val="0"/>
          <w:marTop w:val="0"/>
          <w:marBottom w:val="0"/>
          <w:divBdr>
            <w:top w:val="none" w:sz="0" w:space="0" w:color="auto"/>
            <w:left w:val="none" w:sz="0" w:space="0" w:color="auto"/>
            <w:bottom w:val="none" w:sz="0" w:space="0" w:color="auto"/>
            <w:right w:val="none" w:sz="0" w:space="0" w:color="auto"/>
          </w:divBdr>
        </w:div>
        <w:div w:id="1650983585">
          <w:marLeft w:val="0"/>
          <w:marRight w:val="0"/>
          <w:marTop w:val="0"/>
          <w:marBottom w:val="0"/>
          <w:divBdr>
            <w:top w:val="none" w:sz="0" w:space="0" w:color="auto"/>
            <w:left w:val="none" w:sz="0" w:space="0" w:color="auto"/>
            <w:bottom w:val="none" w:sz="0" w:space="0" w:color="auto"/>
            <w:right w:val="none" w:sz="0" w:space="0" w:color="auto"/>
          </w:divBdr>
        </w:div>
        <w:div w:id="1702972111">
          <w:marLeft w:val="0"/>
          <w:marRight w:val="0"/>
          <w:marTop w:val="0"/>
          <w:marBottom w:val="0"/>
          <w:divBdr>
            <w:top w:val="none" w:sz="0" w:space="0" w:color="auto"/>
            <w:left w:val="none" w:sz="0" w:space="0" w:color="auto"/>
            <w:bottom w:val="none" w:sz="0" w:space="0" w:color="auto"/>
            <w:right w:val="none" w:sz="0" w:space="0" w:color="auto"/>
          </w:divBdr>
        </w:div>
        <w:div w:id="2145804568">
          <w:marLeft w:val="0"/>
          <w:marRight w:val="0"/>
          <w:marTop w:val="0"/>
          <w:marBottom w:val="0"/>
          <w:divBdr>
            <w:top w:val="none" w:sz="0" w:space="0" w:color="auto"/>
            <w:left w:val="none" w:sz="0" w:space="0" w:color="auto"/>
            <w:bottom w:val="none" w:sz="0" w:space="0" w:color="auto"/>
            <w:right w:val="none" w:sz="0" w:space="0" w:color="auto"/>
          </w:divBdr>
        </w:div>
        <w:div w:id="1943684500">
          <w:marLeft w:val="0"/>
          <w:marRight w:val="0"/>
          <w:marTop w:val="0"/>
          <w:marBottom w:val="0"/>
          <w:divBdr>
            <w:top w:val="none" w:sz="0" w:space="0" w:color="auto"/>
            <w:left w:val="none" w:sz="0" w:space="0" w:color="auto"/>
            <w:bottom w:val="none" w:sz="0" w:space="0" w:color="auto"/>
            <w:right w:val="none" w:sz="0" w:space="0" w:color="auto"/>
          </w:divBdr>
        </w:div>
        <w:div w:id="1679383568">
          <w:marLeft w:val="0"/>
          <w:marRight w:val="0"/>
          <w:marTop w:val="0"/>
          <w:marBottom w:val="0"/>
          <w:divBdr>
            <w:top w:val="none" w:sz="0" w:space="0" w:color="auto"/>
            <w:left w:val="none" w:sz="0" w:space="0" w:color="auto"/>
            <w:bottom w:val="none" w:sz="0" w:space="0" w:color="auto"/>
            <w:right w:val="none" w:sz="0" w:space="0" w:color="auto"/>
          </w:divBdr>
        </w:div>
        <w:div w:id="1972319220">
          <w:marLeft w:val="0"/>
          <w:marRight w:val="0"/>
          <w:marTop w:val="0"/>
          <w:marBottom w:val="0"/>
          <w:divBdr>
            <w:top w:val="none" w:sz="0" w:space="0" w:color="auto"/>
            <w:left w:val="none" w:sz="0" w:space="0" w:color="auto"/>
            <w:bottom w:val="none" w:sz="0" w:space="0" w:color="auto"/>
            <w:right w:val="none" w:sz="0" w:space="0" w:color="auto"/>
          </w:divBdr>
        </w:div>
        <w:div w:id="792401637">
          <w:marLeft w:val="0"/>
          <w:marRight w:val="0"/>
          <w:marTop w:val="0"/>
          <w:marBottom w:val="0"/>
          <w:divBdr>
            <w:top w:val="none" w:sz="0" w:space="0" w:color="auto"/>
            <w:left w:val="none" w:sz="0" w:space="0" w:color="auto"/>
            <w:bottom w:val="none" w:sz="0" w:space="0" w:color="auto"/>
            <w:right w:val="none" w:sz="0" w:space="0" w:color="auto"/>
          </w:divBdr>
        </w:div>
        <w:div w:id="1821922011">
          <w:marLeft w:val="0"/>
          <w:marRight w:val="0"/>
          <w:marTop w:val="0"/>
          <w:marBottom w:val="0"/>
          <w:divBdr>
            <w:top w:val="none" w:sz="0" w:space="0" w:color="auto"/>
            <w:left w:val="none" w:sz="0" w:space="0" w:color="auto"/>
            <w:bottom w:val="none" w:sz="0" w:space="0" w:color="auto"/>
            <w:right w:val="none" w:sz="0" w:space="0" w:color="auto"/>
          </w:divBdr>
        </w:div>
        <w:div w:id="882595155">
          <w:marLeft w:val="0"/>
          <w:marRight w:val="0"/>
          <w:marTop w:val="0"/>
          <w:marBottom w:val="0"/>
          <w:divBdr>
            <w:top w:val="none" w:sz="0" w:space="0" w:color="auto"/>
            <w:left w:val="none" w:sz="0" w:space="0" w:color="auto"/>
            <w:bottom w:val="none" w:sz="0" w:space="0" w:color="auto"/>
            <w:right w:val="none" w:sz="0" w:space="0" w:color="auto"/>
          </w:divBdr>
        </w:div>
        <w:div w:id="2002082145">
          <w:marLeft w:val="0"/>
          <w:marRight w:val="0"/>
          <w:marTop w:val="0"/>
          <w:marBottom w:val="0"/>
          <w:divBdr>
            <w:top w:val="none" w:sz="0" w:space="0" w:color="auto"/>
            <w:left w:val="none" w:sz="0" w:space="0" w:color="auto"/>
            <w:bottom w:val="none" w:sz="0" w:space="0" w:color="auto"/>
            <w:right w:val="none" w:sz="0" w:space="0" w:color="auto"/>
          </w:divBdr>
        </w:div>
        <w:div w:id="101460987">
          <w:marLeft w:val="0"/>
          <w:marRight w:val="0"/>
          <w:marTop w:val="0"/>
          <w:marBottom w:val="0"/>
          <w:divBdr>
            <w:top w:val="none" w:sz="0" w:space="0" w:color="auto"/>
            <w:left w:val="none" w:sz="0" w:space="0" w:color="auto"/>
            <w:bottom w:val="none" w:sz="0" w:space="0" w:color="auto"/>
            <w:right w:val="none" w:sz="0" w:space="0" w:color="auto"/>
          </w:divBdr>
        </w:div>
        <w:div w:id="1139615803">
          <w:marLeft w:val="0"/>
          <w:marRight w:val="0"/>
          <w:marTop w:val="0"/>
          <w:marBottom w:val="0"/>
          <w:divBdr>
            <w:top w:val="none" w:sz="0" w:space="0" w:color="auto"/>
            <w:left w:val="none" w:sz="0" w:space="0" w:color="auto"/>
            <w:bottom w:val="none" w:sz="0" w:space="0" w:color="auto"/>
            <w:right w:val="none" w:sz="0" w:space="0" w:color="auto"/>
          </w:divBdr>
        </w:div>
        <w:div w:id="1864708990">
          <w:marLeft w:val="0"/>
          <w:marRight w:val="0"/>
          <w:marTop w:val="0"/>
          <w:marBottom w:val="0"/>
          <w:divBdr>
            <w:top w:val="none" w:sz="0" w:space="0" w:color="auto"/>
            <w:left w:val="none" w:sz="0" w:space="0" w:color="auto"/>
            <w:bottom w:val="none" w:sz="0" w:space="0" w:color="auto"/>
            <w:right w:val="none" w:sz="0" w:space="0" w:color="auto"/>
          </w:divBdr>
        </w:div>
        <w:div w:id="107749452">
          <w:marLeft w:val="0"/>
          <w:marRight w:val="0"/>
          <w:marTop w:val="0"/>
          <w:marBottom w:val="0"/>
          <w:divBdr>
            <w:top w:val="none" w:sz="0" w:space="0" w:color="auto"/>
            <w:left w:val="none" w:sz="0" w:space="0" w:color="auto"/>
            <w:bottom w:val="none" w:sz="0" w:space="0" w:color="auto"/>
            <w:right w:val="none" w:sz="0" w:space="0" w:color="auto"/>
          </w:divBdr>
        </w:div>
        <w:div w:id="530996720">
          <w:marLeft w:val="0"/>
          <w:marRight w:val="0"/>
          <w:marTop w:val="0"/>
          <w:marBottom w:val="0"/>
          <w:divBdr>
            <w:top w:val="none" w:sz="0" w:space="0" w:color="auto"/>
            <w:left w:val="none" w:sz="0" w:space="0" w:color="auto"/>
            <w:bottom w:val="none" w:sz="0" w:space="0" w:color="auto"/>
            <w:right w:val="none" w:sz="0" w:space="0" w:color="auto"/>
          </w:divBdr>
        </w:div>
        <w:div w:id="1701315265">
          <w:marLeft w:val="0"/>
          <w:marRight w:val="0"/>
          <w:marTop w:val="0"/>
          <w:marBottom w:val="0"/>
          <w:divBdr>
            <w:top w:val="none" w:sz="0" w:space="0" w:color="auto"/>
            <w:left w:val="none" w:sz="0" w:space="0" w:color="auto"/>
            <w:bottom w:val="none" w:sz="0" w:space="0" w:color="auto"/>
            <w:right w:val="none" w:sz="0" w:space="0" w:color="auto"/>
          </w:divBdr>
        </w:div>
        <w:div w:id="1006907812">
          <w:marLeft w:val="0"/>
          <w:marRight w:val="0"/>
          <w:marTop w:val="0"/>
          <w:marBottom w:val="0"/>
          <w:divBdr>
            <w:top w:val="none" w:sz="0" w:space="0" w:color="auto"/>
            <w:left w:val="none" w:sz="0" w:space="0" w:color="auto"/>
            <w:bottom w:val="none" w:sz="0" w:space="0" w:color="auto"/>
            <w:right w:val="none" w:sz="0" w:space="0" w:color="auto"/>
          </w:divBdr>
        </w:div>
        <w:div w:id="1761366429">
          <w:marLeft w:val="0"/>
          <w:marRight w:val="0"/>
          <w:marTop w:val="0"/>
          <w:marBottom w:val="0"/>
          <w:divBdr>
            <w:top w:val="none" w:sz="0" w:space="0" w:color="auto"/>
            <w:left w:val="none" w:sz="0" w:space="0" w:color="auto"/>
            <w:bottom w:val="none" w:sz="0" w:space="0" w:color="auto"/>
            <w:right w:val="none" w:sz="0" w:space="0" w:color="auto"/>
          </w:divBdr>
        </w:div>
        <w:div w:id="560795469">
          <w:marLeft w:val="0"/>
          <w:marRight w:val="0"/>
          <w:marTop w:val="0"/>
          <w:marBottom w:val="0"/>
          <w:divBdr>
            <w:top w:val="none" w:sz="0" w:space="0" w:color="auto"/>
            <w:left w:val="none" w:sz="0" w:space="0" w:color="auto"/>
            <w:bottom w:val="none" w:sz="0" w:space="0" w:color="auto"/>
            <w:right w:val="none" w:sz="0" w:space="0" w:color="auto"/>
          </w:divBdr>
        </w:div>
        <w:div w:id="355276993">
          <w:marLeft w:val="0"/>
          <w:marRight w:val="0"/>
          <w:marTop w:val="0"/>
          <w:marBottom w:val="0"/>
          <w:divBdr>
            <w:top w:val="none" w:sz="0" w:space="0" w:color="auto"/>
            <w:left w:val="none" w:sz="0" w:space="0" w:color="auto"/>
            <w:bottom w:val="none" w:sz="0" w:space="0" w:color="auto"/>
            <w:right w:val="none" w:sz="0" w:space="0" w:color="auto"/>
          </w:divBdr>
        </w:div>
        <w:div w:id="816918581">
          <w:marLeft w:val="0"/>
          <w:marRight w:val="0"/>
          <w:marTop w:val="0"/>
          <w:marBottom w:val="0"/>
          <w:divBdr>
            <w:top w:val="none" w:sz="0" w:space="0" w:color="auto"/>
            <w:left w:val="none" w:sz="0" w:space="0" w:color="auto"/>
            <w:bottom w:val="none" w:sz="0" w:space="0" w:color="auto"/>
            <w:right w:val="none" w:sz="0" w:space="0" w:color="auto"/>
          </w:divBdr>
        </w:div>
        <w:div w:id="2029016443">
          <w:marLeft w:val="0"/>
          <w:marRight w:val="0"/>
          <w:marTop w:val="0"/>
          <w:marBottom w:val="0"/>
          <w:divBdr>
            <w:top w:val="none" w:sz="0" w:space="0" w:color="auto"/>
            <w:left w:val="none" w:sz="0" w:space="0" w:color="auto"/>
            <w:bottom w:val="none" w:sz="0" w:space="0" w:color="auto"/>
            <w:right w:val="none" w:sz="0" w:space="0" w:color="auto"/>
          </w:divBdr>
        </w:div>
        <w:div w:id="1855223133">
          <w:marLeft w:val="0"/>
          <w:marRight w:val="0"/>
          <w:marTop w:val="0"/>
          <w:marBottom w:val="0"/>
          <w:divBdr>
            <w:top w:val="none" w:sz="0" w:space="0" w:color="auto"/>
            <w:left w:val="none" w:sz="0" w:space="0" w:color="auto"/>
            <w:bottom w:val="none" w:sz="0" w:space="0" w:color="auto"/>
            <w:right w:val="none" w:sz="0" w:space="0" w:color="auto"/>
          </w:divBdr>
        </w:div>
        <w:div w:id="217476330">
          <w:marLeft w:val="0"/>
          <w:marRight w:val="0"/>
          <w:marTop w:val="0"/>
          <w:marBottom w:val="0"/>
          <w:divBdr>
            <w:top w:val="none" w:sz="0" w:space="0" w:color="auto"/>
            <w:left w:val="none" w:sz="0" w:space="0" w:color="auto"/>
            <w:bottom w:val="none" w:sz="0" w:space="0" w:color="auto"/>
            <w:right w:val="none" w:sz="0" w:space="0" w:color="auto"/>
          </w:divBdr>
        </w:div>
        <w:div w:id="2018848706">
          <w:marLeft w:val="0"/>
          <w:marRight w:val="0"/>
          <w:marTop w:val="0"/>
          <w:marBottom w:val="0"/>
          <w:divBdr>
            <w:top w:val="none" w:sz="0" w:space="0" w:color="auto"/>
            <w:left w:val="none" w:sz="0" w:space="0" w:color="auto"/>
            <w:bottom w:val="none" w:sz="0" w:space="0" w:color="auto"/>
            <w:right w:val="none" w:sz="0" w:space="0" w:color="auto"/>
          </w:divBdr>
        </w:div>
        <w:div w:id="1320845073">
          <w:marLeft w:val="0"/>
          <w:marRight w:val="0"/>
          <w:marTop w:val="0"/>
          <w:marBottom w:val="0"/>
          <w:divBdr>
            <w:top w:val="none" w:sz="0" w:space="0" w:color="auto"/>
            <w:left w:val="none" w:sz="0" w:space="0" w:color="auto"/>
            <w:bottom w:val="none" w:sz="0" w:space="0" w:color="auto"/>
            <w:right w:val="none" w:sz="0" w:space="0" w:color="auto"/>
          </w:divBdr>
        </w:div>
        <w:div w:id="1264797461">
          <w:marLeft w:val="0"/>
          <w:marRight w:val="0"/>
          <w:marTop w:val="0"/>
          <w:marBottom w:val="0"/>
          <w:divBdr>
            <w:top w:val="none" w:sz="0" w:space="0" w:color="auto"/>
            <w:left w:val="none" w:sz="0" w:space="0" w:color="auto"/>
            <w:bottom w:val="none" w:sz="0" w:space="0" w:color="auto"/>
            <w:right w:val="none" w:sz="0" w:space="0" w:color="auto"/>
          </w:divBdr>
        </w:div>
        <w:div w:id="327682584">
          <w:marLeft w:val="0"/>
          <w:marRight w:val="0"/>
          <w:marTop w:val="0"/>
          <w:marBottom w:val="0"/>
          <w:divBdr>
            <w:top w:val="none" w:sz="0" w:space="0" w:color="auto"/>
            <w:left w:val="none" w:sz="0" w:space="0" w:color="auto"/>
            <w:bottom w:val="none" w:sz="0" w:space="0" w:color="auto"/>
            <w:right w:val="none" w:sz="0" w:space="0" w:color="auto"/>
          </w:divBdr>
        </w:div>
        <w:div w:id="1438256461">
          <w:marLeft w:val="0"/>
          <w:marRight w:val="0"/>
          <w:marTop w:val="0"/>
          <w:marBottom w:val="0"/>
          <w:divBdr>
            <w:top w:val="none" w:sz="0" w:space="0" w:color="auto"/>
            <w:left w:val="none" w:sz="0" w:space="0" w:color="auto"/>
            <w:bottom w:val="none" w:sz="0" w:space="0" w:color="auto"/>
            <w:right w:val="none" w:sz="0" w:space="0" w:color="auto"/>
          </w:divBdr>
        </w:div>
        <w:div w:id="1248349642">
          <w:marLeft w:val="0"/>
          <w:marRight w:val="0"/>
          <w:marTop w:val="0"/>
          <w:marBottom w:val="0"/>
          <w:divBdr>
            <w:top w:val="none" w:sz="0" w:space="0" w:color="auto"/>
            <w:left w:val="none" w:sz="0" w:space="0" w:color="auto"/>
            <w:bottom w:val="none" w:sz="0" w:space="0" w:color="auto"/>
            <w:right w:val="none" w:sz="0" w:space="0" w:color="auto"/>
          </w:divBdr>
        </w:div>
        <w:div w:id="1361248715">
          <w:marLeft w:val="0"/>
          <w:marRight w:val="0"/>
          <w:marTop w:val="0"/>
          <w:marBottom w:val="0"/>
          <w:divBdr>
            <w:top w:val="none" w:sz="0" w:space="0" w:color="auto"/>
            <w:left w:val="none" w:sz="0" w:space="0" w:color="auto"/>
            <w:bottom w:val="none" w:sz="0" w:space="0" w:color="auto"/>
            <w:right w:val="none" w:sz="0" w:space="0" w:color="auto"/>
          </w:divBdr>
        </w:div>
        <w:div w:id="1414400675">
          <w:marLeft w:val="0"/>
          <w:marRight w:val="0"/>
          <w:marTop w:val="0"/>
          <w:marBottom w:val="0"/>
          <w:divBdr>
            <w:top w:val="none" w:sz="0" w:space="0" w:color="auto"/>
            <w:left w:val="none" w:sz="0" w:space="0" w:color="auto"/>
            <w:bottom w:val="none" w:sz="0" w:space="0" w:color="auto"/>
            <w:right w:val="none" w:sz="0" w:space="0" w:color="auto"/>
          </w:divBdr>
        </w:div>
        <w:div w:id="464278899">
          <w:marLeft w:val="0"/>
          <w:marRight w:val="0"/>
          <w:marTop w:val="0"/>
          <w:marBottom w:val="0"/>
          <w:divBdr>
            <w:top w:val="none" w:sz="0" w:space="0" w:color="auto"/>
            <w:left w:val="none" w:sz="0" w:space="0" w:color="auto"/>
            <w:bottom w:val="none" w:sz="0" w:space="0" w:color="auto"/>
            <w:right w:val="none" w:sz="0" w:space="0" w:color="auto"/>
          </w:divBdr>
        </w:div>
        <w:div w:id="949824468">
          <w:marLeft w:val="0"/>
          <w:marRight w:val="0"/>
          <w:marTop w:val="0"/>
          <w:marBottom w:val="0"/>
          <w:divBdr>
            <w:top w:val="none" w:sz="0" w:space="0" w:color="auto"/>
            <w:left w:val="none" w:sz="0" w:space="0" w:color="auto"/>
            <w:bottom w:val="none" w:sz="0" w:space="0" w:color="auto"/>
            <w:right w:val="none" w:sz="0" w:space="0" w:color="auto"/>
          </w:divBdr>
        </w:div>
        <w:div w:id="2099515262">
          <w:marLeft w:val="0"/>
          <w:marRight w:val="0"/>
          <w:marTop w:val="0"/>
          <w:marBottom w:val="0"/>
          <w:divBdr>
            <w:top w:val="none" w:sz="0" w:space="0" w:color="auto"/>
            <w:left w:val="none" w:sz="0" w:space="0" w:color="auto"/>
            <w:bottom w:val="none" w:sz="0" w:space="0" w:color="auto"/>
            <w:right w:val="none" w:sz="0" w:space="0" w:color="auto"/>
          </w:divBdr>
        </w:div>
        <w:div w:id="1909878628">
          <w:marLeft w:val="0"/>
          <w:marRight w:val="0"/>
          <w:marTop w:val="0"/>
          <w:marBottom w:val="0"/>
          <w:divBdr>
            <w:top w:val="none" w:sz="0" w:space="0" w:color="auto"/>
            <w:left w:val="none" w:sz="0" w:space="0" w:color="auto"/>
            <w:bottom w:val="none" w:sz="0" w:space="0" w:color="auto"/>
            <w:right w:val="none" w:sz="0" w:space="0" w:color="auto"/>
          </w:divBdr>
        </w:div>
        <w:div w:id="1986661890">
          <w:marLeft w:val="0"/>
          <w:marRight w:val="0"/>
          <w:marTop w:val="0"/>
          <w:marBottom w:val="0"/>
          <w:divBdr>
            <w:top w:val="none" w:sz="0" w:space="0" w:color="auto"/>
            <w:left w:val="none" w:sz="0" w:space="0" w:color="auto"/>
            <w:bottom w:val="none" w:sz="0" w:space="0" w:color="auto"/>
            <w:right w:val="none" w:sz="0" w:space="0" w:color="auto"/>
          </w:divBdr>
        </w:div>
        <w:div w:id="2143496330">
          <w:marLeft w:val="0"/>
          <w:marRight w:val="0"/>
          <w:marTop w:val="0"/>
          <w:marBottom w:val="0"/>
          <w:divBdr>
            <w:top w:val="none" w:sz="0" w:space="0" w:color="auto"/>
            <w:left w:val="none" w:sz="0" w:space="0" w:color="auto"/>
            <w:bottom w:val="none" w:sz="0" w:space="0" w:color="auto"/>
            <w:right w:val="none" w:sz="0" w:space="0" w:color="auto"/>
          </w:divBdr>
        </w:div>
        <w:div w:id="1409305987">
          <w:marLeft w:val="0"/>
          <w:marRight w:val="0"/>
          <w:marTop w:val="0"/>
          <w:marBottom w:val="0"/>
          <w:divBdr>
            <w:top w:val="none" w:sz="0" w:space="0" w:color="auto"/>
            <w:left w:val="none" w:sz="0" w:space="0" w:color="auto"/>
            <w:bottom w:val="none" w:sz="0" w:space="0" w:color="auto"/>
            <w:right w:val="none" w:sz="0" w:space="0" w:color="auto"/>
          </w:divBdr>
        </w:div>
        <w:div w:id="951326487">
          <w:marLeft w:val="0"/>
          <w:marRight w:val="0"/>
          <w:marTop w:val="0"/>
          <w:marBottom w:val="0"/>
          <w:divBdr>
            <w:top w:val="none" w:sz="0" w:space="0" w:color="auto"/>
            <w:left w:val="none" w:sz="0" w:space="0" w:color="auto"/>
            <w:bottom w:val="none" w:sz="0" w:space="0" w:color="auto"/>
            <w:right w:val="none" w:sz="0" w:space="0" w:color="auto"/>
          </w:divBdr>
        </w:div>
        <w:div w:id="1277829784">
          <w:marLeft w:val="0"/>
          <w:marRight w:val="0"/>
          <w:marTop w:val="0"/>
          <w:marBottom w:val="0"/>
          <w:divBdr>
            <w:top w:val="none" w:sz="0" w:space="0" w:color="auto"/>
            <w:left w:val="none" w:sz="0" w:space="0" w:color="auto"/>
            <w:bottom w:val="none" w:sz="0" w:space="0" w:color="auto"/>
            <w:right w:val="none" w:sz="0" w:space="0" w:color="auto"/>
          </w:divBdr>
        </w:div>
        <w:div w:id="757871851">
          <w:marLeft w:val="0"/>
          <w:marRight w:val="0"/>
          <w:marTop w:val="0"/>
          <w:marBottom w:val="0"/>
          <w:divBdr>
            <w:top w:val="none" w:sz="0" w:space="0" w:color="auto"/>
            <w:left w:val="none" w:sz="0" w:space="0" w:color="auto"/>
            <w:bottom w:val="none" w:sz="0" w:space="0" w:color="auto"/>
            <w:right w:val="none" w:sz="0" w:space="0" w:color="auto"/>
          </w:divBdr>
        </w:div>
        <w:div w:id="910045879">
          <w:marLeft w:val="0"/>
          <w:marRight w:val="0"/>
          <w:marTop w:val="0"/>
          <w:marBottom w:val="0"/>
          <w:divBdr>
            <w:top w:val="none" w:sz="0" w:space="0" w:color="auto"/>
            <w:left w:val="none" w:sz="0" w:space="0" w:color="auto"/>
            <w:bottom w:val="none" w:sz="0" w:space="0" w:color="auto"/>
            <w:right w:val="none" w:sz="0" w:space="0" w:color="auto"/>
          </w:divBdr>
        </w:div>
        <w:div w:id="758720954">
          <w:marLeft w:val="0"/>
          <w:marRight w:val="0"/>
          <w:marTop w:val="0"/>
          <w:marBottom w:val="0"/>
          <w:divBdr>
            <w:top w:val="none" w:sz="0" w:space="0" w:color="auto"/>
            <w:left w:val="none" w:sz="0" w:space="0" w:color="auto"/>
            <w:bottom w:val="none" w:sz="0" w:space="0" w:color="auto"/>
            <w:right w:val="none" w:sz="0" w:space="0" w:color="auto"/>
          </w:divBdr>
        </w:div>
        <w:div w:id="1734506107">
          <w:marLeft w:val="0"/>
          <w:marRight w:val="0"/>
          <w:marTop w:val="0"/>
          <w:marBottom w:val="0"/>
          <w:divBdr>
            <w:top w:val="none" w:sz="0" w:space="0" w:color="auto"/>
            <w:left w:val="none" w:sz="0" w:space="0" w:color="auto"/>
            <w:bottom w:val="none" w:sz="0" w:space="0" w:color="auto"/>
            <w:right w:val="none" w:sz="0" w:space="0" w:color="auto"/>
          </w:divBdr>
        </w:div>
        <w:div w:id="7021637">
          <w:marLeft w:val="0"/>
          <w:marRight w:val="0"/>
          <w:marTop w:val="0"/>
          <w:marBottom w:val="0"/>
          <w:divBdr>
            <w:top w:val="none" w:sz="0" w:space="0" w:color="auto"/>
            <w:left w:val="none" w:sz="0" w:space="0" w:color="auto"/>
            <w:bottom w:val="none" w:sz="0" w:space="0" w:color="auto"/>
            <w:right w:val="none" w:sz="0" w:space="0" w:color="auto"/>
          </w:divBdr>
        </w:div>
        <w:div w:id="284847071">
          <w:marLeft w:val="0"/>
          <w:marRight w:val="0"/>
          <w:marTop w:val="0"/>
          <w:marBottom w:val="0"/>
          <w:divBdr>
            <w:top w:val="none" w:sz="0" w:space="0" w:color="auto"/>
            <w:left w:val="none" w:sz="0" w:space="0" w:color="auto"/>
            <w:bottom w:val="none" w:sz="0" w:space="0" w:color="auto"/>
            <w:right w:val="none" w:sz="0" w:space="0" w:color="auto"/>
          </w:divBdr>
        </w:div>
        <w:div w:id="1898781057">
          <w:marLeft w:val="0"/>
          <w:marRight w:val="0"/>
          <w:marTop w:val="0"/>
          <w:marBottom w:val="0"/>
          <w:divBdr>
            <w:top w:val="none" w:sz="0" w:space="0" w:color="auto"/>
            <w:left w:val="none" w:sz="0" w:space="0" w:color="auto"/>
            <w:bottom w:val="none" w:sz="0" w:space="0" w:color="auto"/>
            <w:right w:val="none" w:sz="0" w:space="0" w:color="auto"/>
          </w:divBdr>
        </w:div>
        <w:div w:id="204563826">
          <w:marLeft w:val="0"/>
          <w:marRight w:val="0"/>
          <w:marTop w:val="0"/>
          <w:marBottom w:val="0"/>
          <w:divBdr>
            <w:top w:val="none" w:sz="0" w:space="0" w:color="auto"/>
            <w:left w:val="none" w:sz="0" w:space="0" w:color="auto"/>
            <w:bottom w:val="none" w:sz="0" w:space="0" w:color="auto"/>
            <w:right w:val="none" w:sz="0" w:space="0" w:color="auto"/>
          </w:divBdr>
        </w:div>
        <w:div w:id="1678339417">
          <w:marLeft w:val="0"/>
          <w:marRight w:val="0"/>
          <w:marTop w:val="0"/>
          <w:marBottom w:val="0"/>
          <w:divBdr>
            <w:top w:val="none" w:sz="0" w:space="0" w:color="auto"/>
            <w:left w:val="none" w:sz="0" w:space="0" w:color="auto"/>
            <w:bottom w:val="none" w:sz="0" w:space="0" w:color="auto"/>
            <w:right w:val="none" w:sz="0" w:space="0" w:color="auto"/>
          </w:divBdr>
        </w:div>
        <w:div w:id="169101188">
          <w:marLeft w:val="0"/>
          <w:marRight w:val="0"/>
          <w:marTop w:val="0"/>
          <w:marBottom w:val="0"/>
          <w:divBdr>
            <w:top w:val="none" w:sz="0" w:space="0" w:color="auto"/>
            <w:left w:val="none" w:sz="0" w:space="0" w:color="auto"/>
            <w:bottom w:val="none" w:sz="0" w:space="0" w:color="auto"/>
            <w:right w:val="none" w:sz="0" w:space="0" w:color="auto"/>
          </w:divBdr>
        </w:div>
        <w:div w:id="924263975">
          <w:marLeft w:val="0"/>
          <w:marRight w:val="0"/>
          <w:marTop w:val="0"/>
          <w:marBottom w:val="0"/>
          <w:divBdr>
            <w:top w:val="none" w:sz="0" w:space="0" w:color="auto"/>
            <w:left w:val="none" w:sz="0" w:space="0" w:color="auto"/>
            <w:bottom w:val="none" w:sz="0" w:space="0" w:color="auto"/>
            <w:right w:val="none" w:sz="0" w:space="0" w:color="auto"/>
          </w:divBdr>
        </w:div>
        <w:div w:id="1244997632">
          <w:marLeft w:val="0"/>
          <w:marRight w:val="0"/>
          <w:marTop w:val="0"/>
          <w:marBottom w:val="0"/>
          <w:divBdr>
            <w:top w:val="none" w:sz="0" w:space="0" w:color="auto"/>
            <w:left w:val="none" w:sz="0" w:space="0" w:color="auto"/>
            <w:bottom w:val="none" w:sz="0" w:space="0" w:color="auto"/>
            <w:right w:val="none" w:sz="0" w:space="0" w:color="auto"/>
          </w:divBdr>
        </w:div>
        <w:div w:id="508831215">
          <w:marLeft w:val="0"/>
          <w:marRight w:val="0"/>
          <w:marTop w:val="0"/>
          <w:marBottom w:val="0"/>
          <w:divBdr>
            <w:top w:val="none" w:sz="0" w:space="0" w:color="auto"/>
            <w:left w:val="none" w:sz="0" w:space="0" w:color="auto"/>
            <w:bottom w:val="none" w:sz="0" w:space="0" w:color="auto"/>
            <w:right w:val="none" w:sz="0" w:space="0" w:color="auto"/>
          </w:divBdr>
        </w:div>
        <w:div w:id="1442217564">
          <w:marLeft w:val="0"/>
          <w:marRight w:val="0"/>
          <w:marTop w:val="0"/>
          <w:marBottom w:val="0"/>
          <w:divBdr>
            <w:top w:val="none" w:sz="0" w:space="0" w:color="auto"/>
            <w:left w:val="none" w:sz="0" w:space="0" w:color="auto"/>
            <w:bottom w:val="none" w:sz="0" w:space="0" w:color="auto"/>
            <w:right w:val="none" w:sz="0" w:space="0" w:color="auto"/>
          </w:divBdr>
        </w:div>
        <w:div w:id="1251506974">
          <w:marLeft w:val="0"/>
          <w:marRight w:val="0"/>
          <w:marTop w:val="0"/>
          <w:marBottom w:val="0"/>
          <w:divBdr>
            <w:top w:val="none" w:sz="0" w:space="0" w:color="auto"/>
            <w:left w:val="none" w:sz="0" w:space="0" w:color="auto"/>
            <w:bottom w:val="none" w:sz="0" w:space="0" w:color="auto"/>
            <w:right w:val="none" w:sz="0" w:space="0" w:color="auto"/>
          </w:divBdr>
        </w:div>
        <w:div w:id="1810249777">
          <w:marLeft w:val="0"/>
          <w:marRight w:val="0"/>
          <w:marTop w:val="0"/>
          <w:marBottom w:val="0"/>
          <w:divBdr>
            <w:top w:val="none" w:sz="0" w:space="0" w:color="auto"/>
            <w:left w:val="none" w:sz="0" w:space="0" w:color="auto"/>
            <w:bottom w:val="none" w:sz="0" w:space="0" w:color="auto"/>
            <w:right w:val="none" w:sz="0" w:space="0" w:color="auto"/>
          </w:divBdr>
        </w:div>
        <w:div w:id="1308970258">
          <w:marLeft w:val="0"/>
          <w:marRight w:val="0"/>
          <w:marTop w:val="0"/>
          <w:marBottom w:val="0"/>
          <w:divBdr>
            <w:top w:val="none" w:sz="0" w:space="0" w:color="auto"/>
            <w:left w:val="none" w:sz="0" w:space="0" w:color="auto"/>
            <w:bottom w:val="none" w:sz="0" w:space="0" w:color="auto"/>
            <w:right w:val="none" w:sz="0" w:space="0" w:color="auto"/>
          </w:divBdr>
        </w:div>
        <w:div w:id="1224023632">
          <w:marLeft w:val="0"/>
          <w:marRight w:val="0"/>
          <w:marTop w:val="0"/>
          <w:marBottom w:val="0"/>
          <w:divBdr>
            <w:top w:val="none" w:sz="0" w:space="0" w:color="auto"/>
            <w:left w:val="none" w:sz="0" w:space="0" w:color="auto"/>
            <w:bottom w:val="none" w:sz="0" w:space="0" w:color="auto"/>
            <w:right w:val="none" w:sz="0" w:space="0" w:color="auto"/>
          </w:divBdr>
        </w:div>
        <w:div w:id="1651474290">
          <w:marLeft w:val="0"/>
          <w:marRight w:val="0"/>
          <w:marTop w:val="0"/>
          <w:marBottom w:val="0"/>
          <w:divBdr>
            <w:top w:val="none" w:sz="0" w:space="0" w:color="auto"/>
            <w:left w:val="none" w:sz="0" w:space="0" w:color="auto"/>
            <w:bottom w:val="none" w:sz="0" w:space="0" w:color="auto"/>
            <w:right w:val="none" w:sz="0" w:space="0" w:color="auto"/>
          </w:divBdr>
        </w:div>
        <w:div w:id="1537237494">
          <w:marLeft w:val="0"/>
          <w:marRight w:val="0"/>
          <w:marTop w:val="0"/>
          <w:marBottom w:val="0"/>
          <w:divBdr>
            <w:top w:val="none" w:sz="0" w:space="0" w:color="auto"/>
            <w:left w:val="none" w:sz="0" w:space="0" w:color="auto"/>
            <w:bottom w:val="none" w:sz="0" w:space="0" w:color="auto"/>
            <w:right w:val="none" w:sz="0" w:space="0" w:color="auto"/>
          </w:divBdr>
        </w:div>
        <w:div w:id="882789459">
          <w:marLeft w:val="0"/>
          <w:marRight w:val="0"/>
          <w:marTop w:val="0"/>
          <w:marBottom w:val="0"/>
          <w:divBdr>
            <w:top w:val="none" w:sz="0" w:space="0" w:color="auto"/>
            <w:left w:val="none" w:sz="0" w:space="0" w:color="auto"/>
            <w:bottom w:val="none" w:sz="0" w:space="0" w:color="auto"/>
            <w:right w:val="none" w:sz="0" w:space="0" w:color="auto"/>
          </w:divBdr>
        </w:div>
        <w:div w:id="582299495">
          <w:marLeft w:val="0"/>
          <w:marRight w:val="0"/>
          <w:marTop w:val="0"/>
          <w:marBottom w:val="0"/>
          <w:divBdr>
            <w:top w:val="none" w:sz="0" w:space="0" w:color="auto"/>
            <w:left w:val="none" w:sz="0" w:space="0" w:color="auto"/>
            <w:bottom w:val="none" w:sz="0" w:space="0" w:color="auto"/>
            <w:right w:val="none" w:sz="0" w:space="0" w:color="auto"/>
          </w:divBdr>
        </w:div>
        <w:div w:id="276761576">
          <w:marLeft w:val="0"/>
          <w:marRight w:val="0"/>
          <w:marTop w:val="0"/>
          <w:marBottom w:val="0"/>
          <w:divBdr>
            <w:top w:val="none" w:sz="0" w:space="0" w:color="auto"/>
            <w:left w:val="none" w:sz="0" w:space="0" w:color="auto"/>
            <w:bottom w:val="none" w:sz="0" w:space="0" w:color="auto"/>
            <w:right w:val="none" w:sz="0" w:space="0" w:color="auto"/>
          </w:divBdr>
        </w:div>
        <w:div w:id="1522204702">
          <w:marLeft w:val="0"/>
          <w:marRight w:val="0"/>
          <w:marTop w:val="0"/>
          <w:marBottom w:val="0"/>
          <w:divBdr>
            <w:top w:val="none" w:sz="0" w:space="0" w:color="auto"/>
            <w:left w:val="none" w:sz="0" w:space="0" w:color="auto"/>
            <w:bottom w:val="none" w:sz="0" w:space="0" w:color="auto"/>
            <w:right w:val="none" w:sz="0" w:space="0" w:color="auto"/>
          </w:divBdr>
        </w:div>
        <w:div w:id="1987510403">
          <w:marLeft w:val="0"/>
          <w:marRight w:val="0"/>
          <w:marTop w:val="0"/>
          <w:marBottom w:val="0"/>
          <w:divBdr>
            <w:top w:val="none" w:sz="0" w:space="0" w:color="auto"/>
            <w:left w:val="none" w:sz="0" w:space="0" w:color="auto"/>
            <w:bottom w:val="none" w:sz="0" w:space="0" w:color="auto"/>
            <w:right w:val="none" w:sz="0" w:space="0" w:color="auto"/>
          </w:divBdr>
        </w:div>
        <w:div w:id="482890751">
          <w:marLeft w:val="0"/>
          <w:marRight w:val="0"/>
          <w:marTop w:val="0"/>
          <w:marBottom w:val="0"/>
          <w:divBdr>
            <w:top w:val="none" w:sz="0" w:space="0" w:color="auto"/>
            <w:left w:val="none" w:sz="0" w:space="0" w:color="auto"/>
            <w:bottom w:val="none" w:sz="0" w:space="0" w:color="auto"/>
            <w:right w:val="none" w:sz="0" w:space="0" w:color="auto"/>
          </w:divBdr>
        </w:div>
        <w:div w:id="146241745">
          <w:marLeft w:val="0"/>
          <w:marRight w:val="0"/>
          <w:marTop w:val="0"/>
          <w:marBottom w:val="0"/>
          <w:divBdr>
            <w:top w:val="none" w:sz="0" w:space="0" w:color="auto"/>
            <w:left w:val="none" w:sz="0" w:space="0" w:color="auto"/>
            <w:bottom w:val="none" w:sz="0" w:space="0" w:color="auto"/>
            <w:right w:val="none" w:sz="0" w:space="0" w:color="auto"/>
          </w:divBdr>
        </w:div>
        <w:div w:id="82842035">
          <w:marLeft w:val="0"/>
          <w:marRight w:val="0"/>
          <w:marTop w:val="0"/>
          <w:marBottom w:val="0"/>
          <w:divBdr>
            <w:top w:val="none" w:sz="0" w:space="0" w:color="auto"/>
            <w:left w:val="none" w:sz="0" w:space="0" w:color="auto"/>
            <w:bottom w:val="none" w:sz="0" w:space="0" w:color="auto"/>
            <w:right w:val="none" w:sz="0" w:space="0" w:color="auto"/>
          </w:divBdr>
        </w:div>
        <w:div w:id="362560249">
          <w:marLeft w:val="0"/>
          <w:marRight w:val="0"/>
          <w:marTop w:val="0"/>
          <w:marBottom w:val="0"/>
          <w:divBdr>
            <w:top w:val="none" w:sz="0" w:space="0" w:color="auto"/>
            <w:left w:val="none" w:sz="0" w:space="0" w:color="auto"/>
            <w:bottom w:val="none" w:sz="0" w:space="0" w:color="auto"/>
            <w:right w:val="none" w:sz="0" w:space="0" w:color="auto"/>
          </w:divBdr>
        </w:div>
        <w:div w:id="132142510">
          <w:marLeft w:val="0"/>
          <w:marRight w:val="0"/>
          <w:marTop w:val="0"/>
          <w:marBottom w:val="0"/>
          <w:divBdr>
            <w:top w:val="none" w:sz="0" w:space="0" w:color="auto"/>
            <w:left w:val="none" w:sz="0" w:space="0" w:color="auto"/>
            <w:bottom w:val="none" w:sz="0" w:space="0" w:color="auto"/>
            <w:right w:val="none" w:sz="0" w:space="0" w:color="auto"/>
          </w:divBdr>
        </w:div>
        <w:div w:id="149950429">
          <w:marLeft w:val="0"/>
          <w:marRight w:val="0"/>
          <w:marTop w:val="0"/>
          <w:marBottom w:val="0"/>
          <w:divBdr>
            <w:top w:val="none" w:sz="0" w:space="0" w:color="auto"/>
            <w:left w:val="none" w:sz="0" w:space="0" w:color="auto"/>
            <w:bottom w:val="none" w:sz="0" w:space="0" w:color="auto"/>
            <w:right w:val="none" w:sz="0" w:space="0" w:color="auto"/>
          </w:divBdr>
        </w:div>
        <w:div w:id="197738856">
          <w:marLeft w:val="0"/>
          <w:marRight w:val="0"/>
          <w:marTop w:val="0"/>
          <w:marBottom w:val="0"/>
          <w:divBdr>
            <w:top w:val="none" w:sz="0" w:space="0" w:color="auto"/>
            <w:left w:val="none" w:sz="0" w:space="0" w:color="auto"/>
            <w:bottom w:val="none" w:sz="0" w:space="0" w:color="auto"/>
            <w:right w:val="none" w:sz="0" w:space="0" w:color="auto"/>
          </w:divBdr>
        </w:div>
        <w:div w:id="1197541229">
          <w:marLeft w:val="0"/>
          <w:marRight w:val="0"/>
          <w:marTop w:val="0"/>
          <w:marBottom w:val="0"/>
          <w:divBdr>
            <w:top w:val="none" w:sz="0" w:space="0" w:color="auto"/>
            <w:left w:val="none" w:sz="0" w:space="0" w:color="auto"/>
            <w:bottom w:val="none" w:sz="0" w:space="0" w:color="auto"/>
            <w:right w:val="none" w:sz="0" w:space="0" w:color="auto"/>
          </w:divBdr>
        </w:div>
        <w:div w:id="1750228733">
          <w:marLeft w:val="0"/>
          <w:marRight w:val="0"/>
          <w:marTop w:val="0"/>
          <w:marBottom w:val="0"/>
          <w:divBdr>
            <w:top w:val="none" w:sz="0" w:space="0" w:color="auto"/>
            <w:left w:val="none" w:sz="0" w:space="0" w:color="auto"/>
            <w:bottom w:val="none" w:sz="0" w:space="0" w:color="auto"/>
            <w:right w:val="none" w:sz="0" w:space="0" w:color="auto"/>
          </w:divBdr>
        </w:div>
        <w:div w:id="692729838">
          <w:marLeft w:val="0"/>
          <w:marRight w:val="0"/>
          <w:marTop w:val="0"/>
          <w:marBottom w:val="0"/>
          <w:divBdr>
            <w:top w:val="none" w:sz="0" w:space="0" w:color="auto"/>
            <w:left w:val="none" w:sz="0" w:space="0" w:color="auto"/>
            <w:bottom w:val="none" w:sz="0" w:space="0" w:color="auto"/>
            <w:right w:val="none" w:sz="0" w:space="0" w:color="auto"/>
          </w:divBdr>
        </w:div>
        <w:div w:id="1068966107">
          <w:marLeft w:val="0"/>
          <w:marRight w:val="0"/>
          <w:marTop w:val="0"/>
          <w:marBottom w:val="0"/>
          <w:divBdr>
            <w:top w:val="none" w:sz="0" w:space="0" w:color="auto"/>
            <w:left w:val="none" w:sz="0" w:space="0" w:color="auto"/>
            <w:bottom w:val="none" w:sz="0" w:space="0" w:color="auto"/>
            <w:right w:val="none" w:sz="0" w:space="0" w:color="auto"/>
          </w:divBdr>
        </w:div>
        <w:div w:id="306015583">
          <w:marLeft w:val="0"/>
          <w:marRight w:val="0"/>
          <w:marTop w:val="0"/>
          <w:marBottom w:val="0"/>
          <w:divBdr>
            <w:top w:val="none" w:sz="0" w:space="0" w:color="auto"/>
            <w:left w:val="none" w:sz="0" w:space="0" w:color="auto"/>
            <w:bottom w:val="none" w:sz="0" w:space="0" w:color="auto"/>
            <w:right w:val="none" w:sz="0" w:space="0" w:color="auto"/>
          </w:divBdr>
        </w:div>
        <w:div w:id="31728792">
          <w:marLeft w:val="0"/>
          <w:marRight w:val="0"/>
          <w:marTop w:val="0"/>
          <w:marBottom w:val="0"/>
          <w:divBdr>
            <w:top w:val="none" w:sz="0" w:space="0" w:color="auto"/>
            <w:left w:val="none" w:sz="0" w:space="0" w:color="auto"/>
            <w:bottom w:val="none" w:sz="0" w:space="0" w:color="auto"/>
            <w:right w:val="none" w:sz="0" w:space="0" w:color="auto"/>
          </w:divBdr>
        </w:div>
        <w:div w:id="1595167927">
          <w:marLeft w:val="0"/>
          <w:marRight w:val="0"/>
          <w:marTop w:val="0"/>
          <w:marBottom w:val="0"/>
          <w:divBdr>
            <w:top w:val="none" w:sz="0" w:space="0" w:color="auto"/>
            <w:left w:val="none" w:sz="0" w:space="0" w:color="auto"/>
            <w:bottom w:val="none" w:sz="0" w:space="0" w:color="auto"/>
            <w:right w:val="none" w:sz="0" w:space="0" w:color="auto"/>
          </w:divBdr>
        </w:div>
        <w:div w:id="559942601">
          <w:marLeft w:val="0"/>
          <w:marRight w:val="0"/>
          <w:marTop w:val="0"/>
          <w:marBottom w:val="0"/>
          <w:divBdr>
            <w:top w:val="none" w:sz="0" w:space="0" w:color="auto"/>
            <w:left w:val="none" w:sz="0" w:space="0" w:color="auto"/>
            <w:bottom w:val="none" w:sz="0" w:space="0" w:color="auto"/>
            <w:right w:val="none" w:sz="0" w:space="0" w:color="auto"/>
          </w:divBdr>
        </w:div>
        <w:div w:id="1014453945">
          <w:marLeft w:val="0"/>
          <w:marRight w:val="0"/>
          <w:marTop w:val="0"/>
          <w:marBottom w:val="0"/>
          <w:divBdr>
            <w:top w:val="none" w:sz="0" w:space="0" w:color="auto"/>
            <w:left w:val="none" w:sz="0" w:space="0" w:color="auto"/>
            <w:bottom w:val="none" w:sz="0" w:space="0" w:color="auto"/>
            <w:right w:val="none" w:sz="0" w:space="0" w:color="auto"/>
          </w:divBdr>
        </w:div>
        <w:div w:id="488667329">
          <w:marLeft w:val="0"/>
          <w:marRight w:val="0"/>
          <w:marTop w:val="0"/>
          <w:marBottom w:val="0"/>
          <w:divBdr>
            <w:top w:val="none" w:sz="0" w:space="0" w:color="auto"/>
            <w:left w:val="none" w:sz="0" w:space="0" w:color="auto"/>
            <w:bottom w:val="none" w:sz="0" w:space="0" w:color="auto"/>
            <w:right w:val="none" w:sz="0" w:space="0" w:color="auto"/>
          </w:divBdr>
        </w:div>
        <w:div w:id="513495156">
          <w:marLeft w:val="0"/>
          <w:marRight w:val="0"/>
          <w:marTop w:val="0"/>
          <w:marBottom w:val="0"/>
          <w:divBdr>
            <w:top w:val="none" w:sz="0" w:space="0" w:color="auto"/>
            <w:left w:val="none" w:sz="0" w:space="0" w:color="auto"/>
            <w:bottom w:val="none" w:sz="0" w:space="0" w:color="auto"/>
            <w:right w:val="none" w:sz="0" w:space="0" w:color="auto"/>
          </w:divBdr>
        </w:div>
        <w:div w:id="48501044">
          <w:marLeft w:val="0"/>
          <w:marRight w:val="0"/>
          <w:marTop w:val="0"/>
          <w:marBottom w:val="0"/>
          <w:divBdr>
            <w:top w:val="none" w:sz="0" w:space="0" w:color="auto"/>
            <w:left w:val="none" w:sz="0" w:space="0" w:color="auto"/>
            <w:bottom w:val="none" w:sz="0" w:space="0" w:color="auto"/>
            <w:right w:val="none" w:sz="0" w:space="0" w:color="auto"/>
          </w:divBdr>
        </w:div>
        <w:div w:id="97725889">
          <w:marLeft w:val="0"/>
          <w:marRight w:val="0"/>
          <w:marTop w:val="0"/>
          <w:marBottom w:val="0"/>
          <w:divBdr>
            <w:top w:val="none" w:sz="0" w:space="0" w:color="auto"/>
            <w:left w:val="none" w:sz="0" w:space="0" w:color="auto"/>
            <w:bottom w:val="none" w:sz="0" w:space="0" w:color="auto"/>
            <w:right w:val="none" w:sz="0" w:space="0" w:color="auto"/>
          </w:divBdr>
        </w:div>
        <w:div w:id="1705397839">
          <w:marLeft w:val="0"/>
          <w:marRight w:val="0"/>
          <w:marTop w:val="0"/>
          <w:marBottom w:val="0"/>
          <w:divBdr>
            <w:top w:val="none" w:sz="0" w:space="0" w:color="auto"/>
            <w:left w:val="none" w:sz="0" w:space="0" w:color="auto"/>
            <w:bottom w:val="none" w:sz="0" w:space="0" w:color="auto"/>
            <w:right w:val="none" w:sz="0" w:space="0" w:color="auto"/>
          </w:divBdr>
        </w:div>
        <w:div w:id="1067192008">
          <w:marLeft w:val="0"/>
          <w:marRight w:val="0"/>
          <w:marTop w:val="0"/>
          <w:marBottom w:val="0"/>
          <w:divBdr>
            <w:top w:val="none" w:sz="0" w:space="0" w:color="auto"/>
            <w:left w:val="none" w:sz="0" w:space="0" w:color="auto"/>
            <w:bottom w:val="none" w:sz="0" w:space="0" w:color="auto"/>
            <w:right w:val="none" w:sz="0" w:space="0" w:color="auto"/>
          </w:divBdr>
        </w:div>
        <w:div w:id="168759130">
          <w:marLeft w:val="0"/>
          <w:marRight w:val="0"/>
          <w:marTop w:val="0"/>
          <w:marBottom w:val="0"/>
          <w:divBdr>
            <w:top w:val="none" w:sz="0" w:space="0" w:color="auto"/>
            <w:left w:val="none" w:sz="0" w:space="0" w:color="auto"/>
            <w:bottom w:val="none" w:sz="0" w:space="0" w:color="auto"/>
            <w:right w:val="none" w:sz="0" w:space="0" w:color="auto"/>
          </w:divBdr>
        </w:div>
        <w:div w:id="1863589966">
          <w:marLeft w:val="0"/>
          <w:marRight w:val="0"/>
          <w:marTop w:val="0"/>
          <w:marBottom w:val="0"/>
          <w:divBdr>
            <w:top w:val="none" w:sz="0" w:space="0" w:color="auto"/>
            <w:left w:val="none" w:sz="0" w:space="0" w:color="auto"/>
            <w:bottom w:val="none" w:sz="0" w:space="0" w:color="auto"/>
            <w:right w:val="none" w:sz="0" w:space="0" w:color="auto"/>
          </w:divBdr>
        </w:div>
        <w:div w:id="1668826212">
          <w:marLeft w:val="0"/>
          <w:marRight w:val="0"/>
          <w:marTop w:val="0"/>
          <w:marBottom w:val="0"/>
          <w:divBdr>
            <w:top w:val="none" w:sz="0" w:space="0" w:color="auto"/>
            <w:left w:val="none" w:sz="0" w:space="0" w:color="auto"/>
            <w:bottom w:val="none" w:sz="0" w:space="0" w:color="auto"/>
            <w:right w:val="none" w:sz="0" w:space="0" w:color="auto"/>
          </w:divBdr>
        </w:div>
        <w:div w:id="1098791615">
          <w:marLeft w:val="0"/>
          <w:marRight w:val="0"/>
          <w:marTop w:val="0"/>
          <w:marBottom w:val="0"/>
          <w:divBdr>
            <w:top w:val="none" w:sz="0" w:space="0" w:color="auto"/>
            <w:left w:val="none" w:sz="0" w:space="0" w:color="auto"/>
            <w:bottom w:val="none" w:sz="0" w:space="0" w:color="auto"/>
            <w:right w:val="none" w:sz="0" w:space="0" w:color="auto"/>
          </w:divBdr>
        </w:div>
        <w:div w:id="1524175158">
          <w:marLeft w:val="0"/>
          <w:marRight w:val="0"/>
          <w:marTop w:val="0"/>
          <w:marBottom w:val="0"/>
          <w:divBdr>
            <w:top w:val="none" w:sz="0" w:space="0" w:color="auto"/>
            <w:left w:val="none" w:sz="0" w:space="0" w:color="auto"/>
            <w:bottom w:val="none" w:sz="0" w:space="0" w:color="auto"/>
            <w:right w:val="none" w:sz="0" w:space="0" w:color="auto"/>
          </w:divBdr>
        </w:div>
        <w:div w:id="1648120066">
          <w:marLeft w:val="0"/>
          <w:marRight w:val="0"/>
          <w:marTop w:val="0"/>
          <w:marBottom w:val="0"/>
          <w:divBdr>
            <w:top w:val="none" w:sz="0" w:space="0" w:color="auto"/>
            <w:left w:val="none" w:sz="0" w:space="0" w:color="auto"/>
            <w:bottom w:val="none" w:sz="0" w:space="0" w:color="auto"/>
            <w:right w:val="none" w:sz="0" w:space="0" w:color="auto"/>
          </w:divBdr>
        </w:div>
        <w:div w:id="1761442250">
          <w:marLeft w:val="0"/>
          <w:marRight w:val="0"/>
          <w:marTop w:val="0"/>
          <w:marBottom w:val="0"/>
          <w:divBdr>
            <w:top w:val="none" w:sz="0" w:space="0" w:color="auto"/>
            <w:left w:val="none" w:sz="0" w:space="0" w:color="auto"/>
            <w:bottom w:val="none" w:sz="0" w:space="0" w:color="auto"/>
            <w:right w:val="none" w:sz="0" w:space="0" w:color="auto"/>
          </w:divBdr>
        </w:div>
        <w:div w:id="1623921920">
          <w:marLeft w:val="0"/>
          <w:marRight w:val="0"/>
          <w:marTop w:val="0"/>
          <w:marBottom w:val="0"/>
          <w:divBdr>
            <w:top w:val="none" w:sz="0" w:space="0" w:color="auto"/>
            <w:left w:val="none" w:sz="0" w:space="0" w:color="auto"/>
            <w:bottom w:val="none" w:sz="0" w:space="0" w:color="auto"/>
            <w:right w:val="none" w:sz="0" w:space="0" w:color="auto"/>
          </w:divBdr>
        </w:div>
        <w:div w:id="1065446212">
          <w:marLeft w:val="0"/>
          <w:marRight w:val="0"/>
          <w:marTop w:val="0"/>
          <w:marBottom w:val="0"/>
          <w:divBdr>
            <w:top w:val="none" w:sz="0" w:space="0" w:color="auto"/>
            <w:left w:val="none" w:sz="0" w:space="0" w:color="auto"/>
            <w:bottom w:val="none" w:sz="0" w:space="0" w:color="auto"/>
            <w:right w:val="none" w:sz="0" w:space="0" w:color="auto"/>
          </w:divBdr>
        </w:div>
        <w:div w:id="1111390841">
          <w:marLeft w:val="0"/>
          <w:marRight w:val="0"/>
          <w:marTop w:val="0"/>
          <w:marBottom w:val="0"/>
          <w:divBdr>
            <w:top w:val="none" w:sz="0" w:space="0" w:color="auto"/>
            <w:left w:val="none" w:sz="0" w:space="0" w:color="auto"/>
            <w:bottom w:val="none" w:sz="0" w:space="0" w:color="auto"/>
            <w:right w:val="none" w:sz="0" w:space="0" w:color="auto"/>
          </w:divBdr>
        </w:div>
        <w:div w:id="649750763">
          <w:marLeft w:val="0"/>
          <w:marRight w:val="0"/>
          <w:marTop w:val="0"/>
          <w:marBottom w:val="0"/>
          <w:divBdr>
            <w:top w:val="none" w:sz="0" w:space="0" w:color="auto"/>
            <w:left w:val="none" w:sz="0" w:space="0" w:color="auto"/>
            <w:bottom w:val="none" w:sz="0" w:space="0" w:color="auto"/>
            <w:right w:val="none" w:sz="0" w:space="0" w:color="auto"/>
          </w:divBdr>
        </w:div>
        <w:div w:id="470176776">
          <w:marLeft w:val="0"/>
          <w:marRight w:val="0"/>
          <w:marTop w:val="0"/>
          <w:marBottom w:val="0"/>
          <w:divBdr>
            <w:top w:val="none" w:sz="0" w:space="0" w:color="auto"/>
            <w:left w:val="none" w:sz="0" w:space="0" w:color="auto"/>
            <w:bottom w:val="none" w:sz="0" w:space="0" w:color="auto"/>
            <w:right w:val="none" w:sz="0" w:space="0" w:color="auto"/>
          </w:divBdr>
        </w:div>
        <w:div w:id="1268198969">
          <w:marLeft w:val="0"/>
          <w:marRight w:val="0"/>
          <w:marTop w:val="0"/>
          <w:marBottom w:val="0"/>
          <w:divBdr>
            <w:top w:val="none" w:sz="0" w:space="0" w:color="auto"/>
            <w:left w:val="none" w:sz="0" w:space="0" w:color="auto"/>
            <w:bottom w:val="none" w:sz="0" w:space="0" w:color="auto"/>
            <w:right w:val="none" w:sz="0" w:space="0" w:color="auto"/>
          </w:divBdr>
        </w:div>
        <w:div w:id="1572471273">
          <w:marLeft w:val="0"/>
          <w:marRight w:val="0"/>
          <w:marTop w:val="0"/>
          <w:marBottom w:val="0"/>
          <w:divBdr>
            <w:top w:val="none" w:sz="0" w:space="0" w:color="auto"/>
            <w:left w:val="none" w:sz="0" w:space="0" w:color="auto"/>
            <w:bottom w:val="none" w:sz="0" w:space="0" w:color="auto"/>
            <w:right w:val="none" w:sz="0" w:space="0" w:color="auto"/>
          </w:divBdr>
        </w:div>
        <w:div w:id="1034037744">
          <w:marLeft w:val="0"/>
          <w:marRight w:val="0"/>
          <w:marTop w:val="0"/>
          <w:marBottom w:val="0"/>
          <w:divBdr>
            <w:top w:val="none" w:sz="0" w:space="0" w:color="auto"/>
            <w:left w:val="none" w:sz="0" w:space="0" w:color="auto"/>
            <w:bottom w:val="none" w:sz="0" w:space="0" w:color="auto"/>
            <w:right w:val="none" w:sz="0" w:space="0" w:color="auto"/>
          </w:divBdr>
        </w:div>
        <w:div w:id="1572614068">
          <w:marLeft w:val="0"/>
          <w:marRight w:val="0"/>
          <w:marTop w:val="0"/>
          <w:marBottom w:val="0"/>
          <w:divBdr>
            <w:top w:val="none" w:sz="0" w:space="0" w:color="auto"/>
            <w:left w:val="none" w:sz="0" w:space="0" w:color="auto"/>
            <w:bottom w:val="none" w:sz="0" w:space="0" w:color="auto"/>
            <w:right w:val="none" w:sz="0" w:space="0" w:color="auto"/>
          </w:divBdr>
        </w:div>
        <w:div w:id="324211196">
          <w:marLeft w:val="0"/>
          <w:marRight w:val="0"/>
          <w:marTop w:val="0"/>
          <w:marBottom w:val="0"/>
          <w:divBdr>
            <w:top w:val="none" w:sz="0" w:space="0" w:color="auto"/>
            <w:left w:val="none" w:sz="0" w:space="0" w:color="auto"/>
            <w:bottom w:val="none" w:sz="0" w:space="0" w:color="auto"/>
            <w:right w:val="none" w:sz="0" w:space="0" w:color="auto"/>
          </w:divBdr>
        </w:div>
        <w:div w:id="232470125">
          <w:marLeft w:val="0"/>
          <w:marRight w:val="0"/>
          <w:marTop w:val="0"/>
          <w:marBottom w:val="0"/>
          <w:divBdr>
            <w:top w:val="none" w:sz="0" w:space="0" w:color="auto"/>
            <w:left w:val="none" w:sz="0" w:space="0" w:color="auto"/>
            <w:bottom w:val="none" w:sz="0" w:space="0" w:color="auto"/>
            <w:right w:val="none" w:sz="0" w:space="0" w:color="auto"/>
          </w:divBdr>
        </w:div>
        <w:div w:id="233513691">
          <w:marLeft w:val="0"/>
          <w:marRight w:val="0"/>
          <w:marTop w:val="0"/>
          <w:marBottom w:val="0"/>
          <w:divBdr>
            <w:top w:val="none" w:sz="0" w:space="0" w:color="auto"/>
            <w:left w:val="none" w:sz="0" w:space="0" w:color="auto"/>
            <w:bottom w:val="none" w:sz="0" w:space="0" w:color="auto"/>
            <w:right w:val="none" w:sz="0" w:space="0" w:color="auto"/>
          </w:divBdr>
        </w:div>
        <w:div w:id="1068573481">
          <w:marLeft w:val="0"/>
          <w:marRight w:val="0"/>
          <w:marTop w:val="0"/>
          <w:marBottom w:val="0"/>
          <w:divBdr>
            <w:top w:val="none" w:sz="0" w:space="0" w:color="auto"/>
            <w:left w:val="none" w:sz="0" w:space="0" w:color="auto"/>
            <w:bottom w:val="none" w:sz="0" w:space="0" w:color="auto"/>
            <w:right w:val="none" w:sz="0" w:space="0" w:color="auto"/>
          </w:divBdr>
        </w:div>
        <w:div w:id="2133548397">
          <w:marLeft w:val="0"/>
          <w:marRight w:val="0"/>
          <w:marTop w:val="0"/>
          <w:marBottom w:val="0"/>
          <w:divBdr>
            <w:top w:val="none" w:sz="0" w:space="0" w:color="auto"/>
            <w:left w:val="none" w:sz="0" w:space="0" w:color="auto"/>
            <w:bottom w:val="none" w:sz="0" w:space="0" w:color="auto"/>
            <w:right w:val="none" w:sz="0" w:space="0" w:color="auto"/>
          </w:divBdr>
        </w:div>
        <w:div w:id="1182205865">
          <w:marLeft w:val="0"/>
          <w:marRight w:val="0"/>
          <w:marTop w:val="0"/>
          <w:marBottom w:val="0"/>
          <w:divBdr>
            <w:top w:val="none" w:sz="0" w:space="0" w:color="auto"/>
            <w:left w:val="none" w:sz="0" w:space="0" w:color="auto"/>
            <w:bottom w:val="none" w:sz="0" w:space="0" w:color="auto"/>
            <w:right w:val="none" w:sz="0" w:space="0" w:color="auto"/>
          </w:divBdr>
        </w:div>
        <w:div w:id="1561599644">
          <w:marLeft w:val="0"/>
          <w:marRight w:val="0"/>
          <w:marTop w:val="0"/>
          <w:marBottom w:val="0"/>
          <w:divBdr>
            <w:top w:val="none" w:sz="0" w:space="0" w:color="auto"/>
            <w:left w:val="none" w:sz="0" w:space="0" w:color="auto"/>
            <w:bottom w:val="none" w:sz="0" w:space="0" w:color="auto"/>
            <w:right w:val="none" w:sz="0" w:space="0" w:color="auto"/>
          </w:divBdr>
        </w:div>
        <w:div w:id="1236159898">
          <w:marLeft w:val="0"/>
          <w:marRight w:val="0"/>
          <w:marTop w:val="0"/>
          <w:marBottom w:val="0"/>
          <w:divBdr>
            <w:top w:val="none" w:sz="0" w:space="0" w:color="auto"/>
            <w:left w:val="none" w:sz="0" w:space="0" w:color="auto"/>
            <w:bottom w:val="none" w:sz="0" w:space="0" w:color="auto"/>
            <w:right w:val="none" w:sz="0" w:space="0" w:color="auto"/>
          </w:divBdr>
        </w:div>
        <w:div w:id="625281148">
          <w:marLeft w:val="0"/>
          <w:marRight w:val="0"/>
          <w:marTop w:val="0"/>
          <w:marBottom w:val="0"/>
          <w:divBdr>
            <w:top w:val="none" w:sz="0" w:space="0" w:color="auto"/>
            <w:left w:val="none" w:sz="0" w:space="0" w:color="auto"/>
            <w:bottom w:val="none" w:sz="0" w:space="0" w:color="auto"/>
            <w:right w:val="none" w:sz="0" w:space="0" w:color="auto"/>
          </w:divBdr>
        </w:div>
        <w:div w:id="35199032">
          <w:marLeft w:val="0"/>
          <w:marRight w:val="0"/>
          <w:marTop w:val="0"/>
          <w:marBottom w:val="0"/>
          <w:divBdr>
            <w:top w:val="none" w:sz="0" w:space="0" w:color="auto"/>
            <w:left w:val="none" w:sz="0" w:space="0" w:color="auto"/>
            <w:bottom w:val="none" w:sz="0" w:space="0" w:color="auto"/>
            <w:right w:val="none" w:sz="0" w:space="0" w:color="auto"/>
          </w:divBdr>
        </w:div>
        <w:div w:id="758599910">
          <w:marLeft w:val="0"/>
          <w:marRight w:val="0"/>
          <w:marTop w:val="0"/>
          <w:marBottom w:val="0"/>
          <w:divBdr>
            <w:top w:val="none" w:sz="0" w:space="0" w:color="auto"/>
            <w:left w:val="none" w:sz="0" w:space="0" w:color="auto"/>
            <w:bottom w:val="none" w:sz="0" w:space="0" w:color="auto"/>
            <w:right w:val="none" w:sz="0" w:space="0" w:color="auto"/>
          </w:divBdr>
        </w:div>
        <w:div w:id="907308762">
          <w:marLeft w:val="0"/>
          <w:marRight w:val="0"/>
          <w:marTop w:val="0"/>
          <w:marBottom w:val="0"/>
          <w:divBdr>
            <w:top w:val="none" w:sz="0" w:space="0" w:color="auto"/>
            <w:left w:val="none" w:sz="0" w:space="0" w:color="auto"/>
            <w:bottom w:val="none" w:sz="0" w:space="0" w:color="auto"/>
            <w:right w:val="none" w:sz="0" w:space="0" w:color="auto"/>
          </w:divBdr>
        </w:div>
        <w:div w:id="1137914695">
          <w:marLeft w:val="0"/>
          <w:marRight w:val="0"/>
          <w:marTop w:val="0"/>
          <w:marBottom w:val="0"/>
          <w:divBdr>
            <w:top w:val="none" w:sz="0" w:space="0" w:color="auto"/>
            <w:left w:val="none" w:sz="0" w:space="0" w:color="auto"/>
            <w:bottom w:val="none" w:sz="0" w:space="0" w:color="auto"/>
            <w:right w:val="none" w:sz="0" w:space="0" w:color="auto"/>
          </w:divBdr>
        </w:div>
        <w:div w:id="850948688">
          <w:marLeft w:val="0"/>
          <w:marRight w:val="0"/>
          <w:marTop w:val="0"/>
          <w:marBottom w:val="0"/>
          <w:divBdr>
            <w:top w:val="none" w:sz="0" w:space="0" w:color="auto"/>
            <w:left w:val="none" w:sz="0" w:space="0" w:color="auto"/>
            <w:bottom w:val="none" w:sz="0" w:space="0" w:color="auto"/>
            <w:right w:val="none" w:sz="0" w:space="0" w:color="auto"/>
          </w:divBdr>
        </w:div>
        <w:div w:id="371613734">
          <w:marLeft w:val="0"/>
          <w:marRight w:val="0"/>
          <w:marTop w:val="0"/>
          <w:marBottom w:val="0"/>
          <w:divBdr>
            <w:top w:val="none" w:sz="0" w:space="0" w:color="auto"/>
            <w:left w:val="none" w:sz="0" w:space="0" w:color="auto"/>
            <w:bottom w:val="none" w:sz="0" w:space="0" w:color="auto"/>
            <w:right w:val="none" w:sz="0" w:space="0" w:color="auto"/>
          </w:divBdr>
        </w:div>
        <w:div w:id="1009870353">
          <w:marLeft w:val="0"/>
          <w:marRight w:val="0"/>
          <w:marTop w:val="0"/>
          <w:marBottom w:val="0"/>
          <w:divBdr>
            <w:top w:val="none" w:sz="0" w:space="0" w:color="auto"/>
            <w:left w:val="none" w:sz="0" w:space="0" w:color="auto"/>
            <w:bottom w:val="none" w:sz="0" w:space="0" w:color="auto"/>
            <w:right w:val="none" w:sz="0" w:space="0" w:color="auto"/>
          </w:divBdr>
        </w:div>
        <w:div w:id="1353652432">
          <w:marLeft w:val="0"/>
          <w:marRight w:val="0"/>
          <w:marTop w:val="0"/>
          <w:marBottom w:val="0"/>
          <w:divBdr>
            <w:top w:val="none" w:sz="0" w:space="0" w:color="auto"/>
            <w:left w:val="none" w:sz="0" w:space="0" w:color="auto"/>
            <w:bottom w:val="none" w:sz="0" w:space="0" w:color="auto"/>
            <w:right w:val="none" w:sz="0" w:space="0" w:color="auto"/>
          </w:divBdr>
        </w:div>
        <w:div w:id="53235269">
          <w:marLeft w:val="0"/>
          <w:marRight w:val="0"/>
          <w:marTop w:val="0"/>
          <w:marBottom w:val="0"/>
          <w:divBdr>
            <w:top w:val="none" w:sz="0" w:space="0" w:color="auto"/>
            <w:left w:val="none" w:sz="0" w:space="0" w:color="auto"/>
            <w:bottom w:val="none" w:sz="0" w:space="0" w:color="auto"/>
            <w:right w:val="none" w:sz="0" w:space="0" w:color="auto"/>
          </w:divBdr>
        </w:div>
        <w:div w:id="1088187961">
          <w:marLeft w:val="0"/>
          <w:marRight w:val="0"/>
          <w:marTop w:val="0"/>
          <w:marBottom w:val="0"/>
          <w:divBdr>
            <w:top w:val="none" w:sz="0" w:space="0" w:color="auto"/>
            <w:left w:val="none" w:sz="0" w:space="0" w:color="auto"/>
            <w:bottom w:val="none" w:sz="0" w:space="0" w:color="auto"/>
            <w:right w:val="none" w:sz="0" w:space="0" w:color="auto"/>
          </w:divBdr>
        </w:div>
        <w:div w:id="948971989">
          <w:marLeft w:val="0"/>
          <w:marRight w:val="0"/>
          <w:marTop w:val="0"/>
          <w:marBottom w:val="0"/>
          <w:divBdr>
            <w:top w:val="none" w:sz="0" w:space="0" w:color="auto"/>
            <w:left w:val="none" w:sz="0" w:space="0" w:color="auto"/>
            <w:bottom w:val="none" w:sz="0" w:space="0" w:color="auto"/>
            <w:right w:val="none" w:sz="0" w:space="0" w:color="auto"/>
          </w:divBdr>
        </w:div>
        <w:div w:id="1688366822">
          <w:marLeft w:val="0"/>
          <w:marRight w:val="0"/>
          <w:marTop w:val="0"/>
          <w:marBottom w:val="0"/>
          <w:divBdr>
            <w:top w:val="none" w:sz="0" w:space="0" w:color="auto"/>
            <w:left w:val="none" w:sz="0" w:space="0" w:color="auto"/>
            <w:bottom w:val="none" w:sz="0" w:space="0" w:color="auto"/>
            <w:right w:val="none" w:sz="0" w:space="0" w:color="auto"/>
          </w:divBdr>
        </w:div>
        <w:div w:id="566114004">
          <w:marLeft w:val="0"/>
          <w:marRight w:val="0"/>
          <w:marTop w:val="0"/>
          <w:marBottom w:val="0"/>
          <w:divBdr>
            <w:top w:val="none" w:sz="0" w:space="0" w:color="auto"/>
            <w:left w:val="none" w:sz="0" w:space="0" w:color="auto"/>
            <w:bottom w:val="none" w:sz="0" w:space="0" w:color="auto"/>
            <w:right w:val="none" w:sz="0" w:space="0" w:color="auto"/>
          </w:divBdr>
        </w:div>
        <w:div w:id="134877894">
          <w:marLeft w:val="0"/>
          <w:marRight w:val="0"/>
          <w:marTop w:val="0"/>
          <w:marBottom w:val="0"/>
          <w:divBdr>
            <w:top w:val="none" w:sz="0" w:space="0" w:color="auto"/>
            <w:left w:val="none" w:sz="0" w:space="0" w:color="auto"/>
            <w:bottom w:val="none" w:sz="0" w:space="0" w:color="auto"/>
            <w:right w:val="none" w:sz="0" w:space="0" w:color="auto"/>
          </w:divBdr>
        </w:div>
        <w:div w:id="1389451702">
          <w:marLeft w:val="0"/>
          <w:marRight w:val="0"/>
          <w:marTop w:val="0"/>
          <w:marBottom w:val="0"/>
          <w:divBdr>
            <w:top w:val="none" w:sz="0" w:space="0" w:color="auto"/>
            <w:left w:val="none" w:sz="0" w:space="0" w:color="auto"/>
            <w:bottom w:val="none" w:sz="0" w:space="0" w:color="auto"/>
            <w:right w:val="none" w:sz="0" w:space="0" w:color="auto"/>
          </w:divBdr>
        </w:div>
        <w:div w:id="1042173482">
          <w:marLeft w:val="0"/>
          <w:marRight w:val="0"/>
          <w:marTop w:val="0"/>
          <w:marBottom w:val="0"/>
          <w:divBdr>
            <w:top w:val="none" w:sz="0" w:space="0" w:color="auto"/>
            <w:left w:val="none" w:sz="0" w:space="0" w:color="auto"/>
            <w:bottom w:val="none" w:sz="0" w:space="0" w:color="auto"/>
            <w:right w:val="none" w:sz="0" w:space="0" w:color="auto"/>
          </w:divBdr>
        </w:div>
        <w:div w:id="1177888529">
          <w:marLeft w:val="0"/>
          <w:marRight w:val="0"/>
          <w:marTop w:val="0"/>
          <w:marBottom w:val="0"/>
          <w:divBdr>
            <w:top w:val="none" w:sz="0" w:space="0" w:color="auto"/>
            <w:left w:val="none" w:sz="0" w:space="0" w:color="auto"/>
            <w:bottom w:val="none" w:sz="0" w:space="0" w:color="auto"/>
            <w:right w:val="none" w:sz="0" w:space="0" w:color="auto"/>
          </w:divBdr>
        </w:div>
        <w:div w:id="1252005091">
          <w:marLeft w:val="0"/>
          <w:marRight w:val="0"/>
          <w:marTop w:val="0"/>
          <w:marBottom w:val="0"/>
          <w:divBdr>
            <w:top w:val="none" w:sz="0" w:space="0" w:color="auto"/>
            <w:left w:val="none" w:sz="0" w:space="0" w:color="auto"/>
            <w:bottom w:val="none" w:sz="0" w:space="0" w:color="auto"/>
            <w:right w:val="none" w:sz="0" w:space="0" w:color="auto"/>
          </w:divBdr>
        </w:div>
        <w:div w:id="1468814986">
          <w:marLeft w:val="0"/>
          <w:marRight w:val="0"/>
          <w:marTop w:val="0"/>
          <w:marBottom w:val="0"/>
          <w:divBdr>
            <w:top w:val="none" w:sz="0" w:space="0" w:color="auto"/>
            <w:left w:val="none" w:sz="0" w:space="0" w:color="auto"/>
            <w:bottom w:val="none" w:sz="0" w:space="0" w:color="auto"/>
            <w:right w:val="none" w:sz="0" w:space="0" w:color="auto"/>
          </w:divBdr>
        </w:div>
      </w:divsChild>
    </w:div>
    <w:div w:id="1402484424">
      <w:bodyDiv w:val="1"/>
      <w:marLeft w:val="0"/>
      <w:marRight w:val="0"/>
      <w:marTop w:val="0"/>
      <w:marBottom w:val="0"/>
      <w:divBdr>
        <w:top w:val="none" w:sz="0" w:space="0" w:color="auto"/>
        <w:left w:val="none" w:sz="0" w:space="0" w:color="auto"/>
        <w:bottom w:val="none" w:sz="0" w:space="0" w:color="auto"/>
        <w:right w:val="none" w:sz="0" w:space="0" w:color="auto"/>
      </w:divBdr>
    </w:div>
    <w:div w:id="1404371038">
      <w:bodyDiv w:val="1"/>
      <w:marLeft w:val="0"/>
      <w:marRight w:val="0"/>
      <w:marTop w:val="0"/>
      <w:marBottom w:val="0"/>
      <w:divBdr>
        <w:top w:val="none" w:sz="0" w:space="0" w:color="auto"/>
        <w:left w:val="none" w:sz="0" w:space="0" w:color="auto"/>
        <w:bottom w:val="none" w:sz="0" w:space="0" w:color="auto"/>
        <w:right w:val="none" w:sz="0" w:space="0" w:color="auto"/>
      </w:divBdr>
      <w:divsChild>
        <w:div w:id="446386304">
          <w:marLeft w:val="446"/>
          <w:marRight w:val="0"/>
          <w:marTop w:val="0"/>
          <w:marBottom w:val="0"/>
          <w:divBdr>
            <w:top w:val="none" w:sz="0" w:space="0" w:color="auto"/>
            <w:left w:val="none" w:sz="0" w:space="0" w:color="auto"/>
            <w:bottom w:val="none" w:sz="0" w:space="0" w:color="auto"/>
            <w:right w:val="none" w:sz="0" w:space="0" w:color="auto"/>
          </w:divBdr>
        </w:div>
      </w:divsChild>
    </w:div>
    <w:div w:id="1464733846">
      <w:bodyDiv w:val="1"/>
      <w:marLeft w:val="0"/>
      <w:marRight w:val="0"/>
      <w:marTop w:val="0"/>
      <w:marBottom w:val="0"/>
      <w:divBdr>
        <w:top w:val="none" w:sz="0" w:space="0" w:color="auto"/>
        <w:left w:val="none" w:sz="0" w:space="0" w:color="auto"/>
        <w:bottom w:val="none" w:sz="0" w:space="0" w:color="auto"/>
        <w:right w:val="none" w:sz="0" w:space="0" w:color="auto"/>
      </w:divBdr>
    </w:div>
    <w:div w:id="1466006343">
      <w:bodyDiv w:val="1"/>
      <w:marLeft w:val="0"/>
      <w:marRight w:val="0"/>
      <w:marTop w:val="0"/>
      <w:marBottom w:val="0"/>
      <w:divBdr>
        <w:top w:val="none" w:sz="0" w:space="0" w:color="auto"/>
        <w:left w:val="none" w:sz="0" w:space="0" w:color="auto"/>
        <w:bottom w:val="none" w:sz="0" w:space="0" w:color="auto"/>
        <w:right w:val="none" w:sz="0" w:space="0" w:color="auto"/>
      </w:divBdr>
    </w:div>
    <w:div w:id="1495534216">
      <w:bodyDiv w:val="1"/>
      <w:marLeft w:val="0"/>
      <w:marRight w:val="0"/>
      <w:marTop w:val="0"/>
      <w:marBottom w:val="0"/>
      <w:divBdr>
        <w:top w:val="none" w:sz="0" w:space="0" w:color="auto"/>
        <w:left w:val="none" w:sz="0" w:space="0" w:color="auto"/>
        <w:bottom w:val="none" w:sz="0" w:space="0" w:color="auto"/>
        <w:right w:val="none" w:sz="0" w:space="0" w:color="auto"/>
      </w:divBdr>
    </w:div>
    <w:div w:id="1530409644">
      <w:bodyDiv w:val="1"/>
      <w:marLeft w:val="0"/>
      <w:marRight w:val="0"/>
      <w:marTop w:val="0"/>
      <w:marBottom w:val="0"/>
      <w:divBdr>
        <w:top w:val="none" w:sz="0" w:space="0" w:color="auto"/>
        <w:left w:val="none" w:sz="0" w:space="0" w:color="auto"/>
        <w:bottom w:val="none" w:sz="0" w:space="0" w:color="auto"/>
        <w:right w:val="none" w:sz="0" w:space="0" w:color="auto"/>
      </w:divBdr>
    </w:div>
    <w:div w:id="1536696653">
      <w:bodyDiv w:val="1"/>
      <w:marLeft w:val="0"/>
      <w:marRight w:val="0"/>
      <w:marTop w:val="0"/>
      <w:marBottom w:val="0"/>
      <w:divBdr>
        <w:top w:val="none" w:sz="0" w:space="0" w:color="auto"/>
        <w:left w:val="none" w:sz="0" w:space="0" w:color="auto"/>
        <w:bottom w:val="none" w:sz="0" w:space="0" w:color="auto"/>
        <w:right w:val="none" w:sz="0" w:space="0" w:color="auto"/>
      </w:divBdr>
    </w:div>
    <w:div w:id="1544361586">
      <w:bodyDiv w:val="1"/>
      <w:marLeft w:val="0"/>
      <w:marRight w:val="0"/>
      <w:marTop w:val="0"/>
      <w:marBottom w:val="0"/>
      <w:divBdr>
        <w:top w:val="none" w:sz="0" w:space="0" w:color="auto"/>
        <w:left w:val="none" w:sz="0" w:space="0" w:color="auto"/>
        <w:bottom w:val="none" w:sz="0" w:space="0" w:color="auto"/>
        <w:right w:val="none" w:sz="0" w:space="0" w:color="auto"/>
      </w:divBdr>
    </w:div>
    <w:div w:id="1549146340">
      <w:bodyDiv w:val="1"/>
      <w:marLeft w:val="0"/>
      <w:marRight w:val="0"/>
      <w:marTop w:val="0"/>
      <w:marBottom w:val="0"/>
      <w:divBdr>
        <w:top w:val="none" w:sz="0" w:space="0" w:color="auto"/>
        <w:left w:val="none" w:sz="0" w:space="0" w:color="auto"/>
        <w:bottom w:val="none" w:sz="0" w:space="0" w:color="auto"/>
        <w:right w:val="none" w:sz="0" w:space="0" w:color="auto"/>
      </w:divBdr>
      <w:divsChild>
        <w:div w:id="1709917948">
          <w:marLeft w:val="446"/>
          <w:marRight w:val="0"/>
          <w:marTop w:val="0"/>
          <w:marBottom w:val="0"/>
          <w:divBdr>
            <w:top w:val="none" w:sz="0" w:space="0" w:color="auto"/>
            <w:left w:val="none" w:sz="0" w:space="0" w:color="auto"/>
            <w:bottom w:val="none" w:sz="0" w:space="0" w:color="auto"/>
            <w:right w:val="none" w:sz="0" w:space="0" w:color="auto"/>
          </w:divBdr>
        </w:div>
      </w:divsChild>
    </w:div>
    <w:div w:id="1565263134">
      <w:bodyDiv w:val="1"/>
      <w:marLeft w:val="0"/>
      <w:marRight w:val="0"/>
      <w:marTop w:val="0"/>
      <w:marBottom w:val="0"/>
      <w:divBdr>
        <w:top w:val="none" w:sz="0" w:space="0" w:color="auto"/>
        <w:left w:val="none" w:sz="0" w:space="0" w:color="auto"/>
        <w:bottom w:val="none" w:sz="0" w:space="0" w:color="auto"/>
        <w:right w:val="none" w:sz="0" w:space="0" w:color="auto"/>
      </w:divBdr>
    </w:div>
    <w:div w:id="1593395742">
      <w:bodyDiv w:val="1"/>
      <w:marLeft w:val="0"/>
      <w:marRight w:val="0"/>
      <w:marTop w:val="0"/>
      <w:marBottom w:val="0"/>
      <w:divBdr>
        <w:top w:val="none" w:sz="0" w:space="0" w:color="auto"/>
        <w:left w:val="none" w:sz="0" w:space="0" w:color="auto"/>
        <w:bottom w:val="none" w:sz="0" w:space="0" w:color="auto"/>
        <w:right w:val="none" w:sz="0" w:space="0" w:color="auto"/>
      </w:divBdr>
    </w:div>
    <w:div w:id="1598100823">
      <w:bodyDiv w:val="1"/>
      <w:marLeft w:val="0"/>
      <w:marRight w:val="0"/>
      <w:marTop w:val="0"/>
      <w:marBottom w:val="0"/>
      <w:divBdr>
        <w:top w:val="none" w:sz="0" w:space="0" w:color="auto"/>
        <w:left w:val="none" w:sz="0" w:space="0" w:color="auto"/>
        <w:bottom w:val="none" w:sz="0" w:space="0" w:color="auto"/>
        <w:right w:val="none" w:sz="0" w:space="0" w:color="auto"/>
      </w:divBdr>
    </w:div>
    <w:div w:id="1621185106">
      <w:bodyDiv w:val="1"/>
      <w:marLeft w:val="0"/>
      <w:marRight w:val="0"/>
      <w:marTop w:val="0"/>
      <w:marBottom w:val="0"/>
      <w:divBdr>
        <w:top w:val="none" w:sz="0" w:space="0" w:color="auto"/>
        <w:left w:val="none" w:sz="0" w:space="0" w:color="auto"/>
        <w:bottom w:val="none" w:sz="0" w:space="0" w:color="auto"/>
        <w:right w:val="none" w:sz="0" w:space="0" w:color="auto"/>
      </w:divBdr>
    </w:div>
    <w:div w:id="1625305725">
      <w:bodyDiv w:val="1"/>
      <w:marLeft w:val="0"/>
      <w:marRight w:val="0"/>
      <w:marTop w:val="0"/>
      <w:marBottom w:val="0"/>
      <w:divBdr>
        <w:top w:val="none" w:sz="0" w:space="0" w:color="auto"/>
        <w:left w:val="none" w:sz="0" w:space="0" w:color="auto"/>
        <w:bottom w:val="none" w:sz="0" w:space="0" w:color="auto"/>
        <w:right w:val="none" w:sz="0" w:space="0" w:color="auto"/>
      </w:divBdr>
    </w:div>
    <w:div w:id="1705448582">
      <w:bodyDiv w:val="1"/>
      <w:marLeft w:val="0"/>
      <w:marRight w:val="0"/>
      <w:marTop w:val="0"/>
      <w:marBottom w:val="0"/>
      <w:divBdr>
        <w:top w:val="none" w:sz="0" w:space="0" w:color="auto"/>
        <w:left w:val="none" w:sz="0" w:space="0" w:color="auto"/>
        <w:bottom w:val="none" w:sz="0" w:space="0" w:color="auto"/>
        <w:right w:val="none" w:sz="0" w:space="0" w:color="auto"/>
      </w:divBdr>
    </w:div>
    <w:div w:id="1705859594">
      <w:bodyDiv w:val="1"/>
      <w:marLeft w:val="0"/>
      <w:marRight w:val="0"/>
      <w:marTop w:val="0"/>
      <w:marBottom w:val="0"/>
      <w:divBdr>
        <w:top w:val="none" w:sz="0" w:space="0" w:color="auto"/>
        <w:left w:val="none" w:sz="0" w:space="0" w:color="auto"/>
        <w:bottom w:val="none" w:sz="0" w:space="0" w:color="auto"/>
        <w:right w:val="none" w:sz="0" w:space="0" w:color="auto"/>
      </w:divBdr>
    </w:div>
    <w:div w:id="1725105211">
      <w:bodyDiv w:val="1"/>
      <w:marLeft w:val="0"/>
      <w:marRight w:val="0"/>
      <w:marTop w:val="0"/>
      <w:marBottom w:val="0"/>
      <w:divBdr>
        <w:top w:val="none" w:sz="0" w:space="0" w:color="auto"/>
        <w:left w:val="none" w:sz="0" w:space="0" w:color="auto"/>
        <w:bottom w:val="none" w:sz="0" w:space="0" w:color="auto"/>
        <w:right w:val="none" w:sz="0" w:space="0" w:color="auto"/>
      </w:divBdr>
      <w:divsChild>
        <w:div w:id="1756049130">
          <w:marLeft w:val="446"/>
          <w:marRight w:val="0"/>
          <w:marTop w:val="0"/>
          <w:marBottom w:val="0"/>
          <w:divBdr>
            <w:top w:val="none" w:sz="0" w:space="0" w:color="auto"/>
            <w:left w:val="none" w:sz="0" w:space="0" w:color="auto"/>
            <w:bottom w:val="none" w:sz="0" w:space="0" w:color="auto"/>
            <w:right w:val="none" w:sz="0" w:space="0" w:color="auto"/>
          </w:divBdr>
        </w:div>
      </w:divsChild>
    </w:div>
    <w:div w:id="1733194860">
      <w:bodyDiv w:val="1"/>
      <w:marLeft w:val="0"/>
      <w:marRight w:val="0"/>
      <w:marTop w:val="0"/>
      <w:marBottom w:val="0"/>
      <w:divBdr>
        <w:top w:val="none" w:sz="0" w:space="0" w:color="auto"/>
        <w:left w:val="none" w:sz="0" w:space="0" w:color="auto"/>
        <w:bottom w:val="none" w:sz="0" w:space="0" w:color="auto"/>
        <w:right w:val="none" w:sz="0" w:space="0" w:color="auto"/>
      </w:divBdr>
    </w:div>
    <w:div w:id="1741321806">
      <w:bodyDiv w:val="1"/>
      <w:marLeft w:val="0"/>
      <w:marRight w:val="0"/>
      <w:marTop w:val="0"/>
      <w:marBottom w:val="0"/>
      <w:divBdr>
        <w:top w:val="none" w:sz="0" w:space="0" w:color="auto"/>
        <w:left w:val="none" w:sz="0" w:space="0" w:color="auto"/>
        <w:bottom w:val="none" w:sz="0" w:space="0" w:color="auto"/>
        <w:right w:val="none" w:sz="0" w:space="0" w:color="auto"/>
      </w:divBdr>
    </w:div>
    <w:div w:id="1809779210">
      <w:bodyDiv w:val="1"/>
      <w:marLeft w:val="0"/>
      <w:marRight w:val="0"/>
      <w:marTop w:val="0"/>
      <w:marBottom w:val="0"/>
      <w:divBdr>
        <w:top w:val="none" w:sz="0" w:space="0" w:color="auto"/>
        <w:left w:val="none" w:sz="0" w:space="0" w:color="auto"/>
        <w:bottom w:val="none" w:sz="0" w:space="0" w:color="auto"/>
        <w:right w:val="none" w:sz="0" w:space="0" w:color="auto"/>
      </w:divBdr>
    </w:div>
    <w:div w:id="1830905349">
      <w:bodyDiv w:val="1"/>
      <w:marLeft w:val="0"/>
      <w:marRight w:val="0"/>
      <w:marTop w:val="0"/>
      <w:marBottom w:val="0"/>
      <w:divBdr>
        <w:top w:val="none" w:sz="0" w:space="0" w:color="auto"/>
        <w:left w:val="none" w:sz="0" w:space="0" w:color="auto"/>
        <w:bottom w:val="none" w:sz="0" w:space="0" w:color="auto"/>
        <w:right w:val="none" w:sz="0" w:space="0" w:color="auto"/>
      </w:divBdr>
    </w:div>
    <w:div w:id="1870413882">
      <w:bodyDiv w:val="1"/>
      <w:marLeft w:val="0"/>
      <w:marRight w:val="0"/>
      <w:marTop w:val="0"/>
      <w:marBottom w:val="0"/>
      <w:divBdr>
        <w:top w:val="none" w:sz="0" w:space="0" w:color="auto"/>
        <w:left w:val="none" w:sz="0" w:space="0" w:color="auto"/>
        <w:bottom w:val="none" w:sz="0" w:space="0" w:color="auto"/>
        <w:right w:val="none" w:sz="0" w:space="0" w:color="auto"/>
      </w:divBdr>
    </w:div>
    <w:div w:id="1875726961">
      <w:bodyDiv w:val="1"/>
      <w:marLeft w:val="0"/>
      <w:marRight w:val="0"/>
      <w:marTop w:val="0"/>
      <w:marBottom w:val="0"/>
      <w:divBdr>
        <w:top w:val="none" w:sz="0" w:space="0" w:color="auto"/>
        <w:left w:val="none" w:sz="0" w:space="0" w:color="auto"/>
        <w:bottom w:val="none" w:sz="0" w:space="0" w:color="auto"/>
        <w:right w:val="none" w:sz="0" w:space="0" w:color="auto"/>
      </w:divBdr>
    </w:div>
    <w:div w:id="1882478940">
      <w:bodyDiv w:val="1"/>
      <w:marLeft w:val="0"/>
      <w:marRight w:val="0"/>
      <w:marTop w:val="0"/>
      <w:marBottom w:val="0"/>
      <w:divBdr>
        <w:top w:val="none" w:sz="0" w:space="0" w:color="auto"/>
        <w:left w:val="none" w:sz="0" w:space="0" w:color="auto"/>
        <w:bottom w:val="none" w:sz="0" w:space="0" w:color="auto"/>
        <w:right w:val="none" w:sz="0" w:space="0" w:color="auto"/>
      </w:divBdr>
    </w:div>
    <w:div w:id="1896743422">
      <w:bodyDiv w:val="1"/>
      <w:marLeft w:val="0"/>
      <w:marRight w:val="0"/>
      <w:marTop w:val="0"/>
      <w:marBottom w:val="0"/>
      <w:divBdr>
        <w:top w:val="none" w:sz="0" w:space="0" w:color="auto"/>
        <w:left w:val="none" w:sz="0" w:space="0" w:color="auto"/>
        <w:bottom w:val="none" w:sz="0" w:space="0" w:color="auto"/>
        <w:right w:val="none" w:sz="0" w:space="0" w:color="auto"/>
      </w:divBdr>
      <w:divsChild>
        <w:div w:id="1566796343">
          <w:marLeft w:val="446"/>
          <w:marRight w:val="0"/>
          <w:marTop w:val="0"/>
          <w:marBottom w:val="0"/>
          <w:divBdr>
            <w:top w:val="none" w:sz="0" w:space="0" w:color="auto"/>
            <w:left w:val="none" w:sz="0" w:space="0" w:color="auto"/>
            <w:bottom w:val="none" w:sz="0" w:space="0" w:color="auto"/>
            <w:right w:val="none" w:sz="0" w:space="0" w:color="auto"/>
          </w:divBdr>
        </w:div>
      </w:divsChild>
    </w:div>
    <w:div w:id="1919754374">
      <w:bodyDiv w:val="1"/>
      <w:marLeft w:val="0"/>
      <w:marRight w:val="0"/>
      <w:marTop w:val="0"/>
      <w:marBottom w:val="0"/>
      <w:divBdr>
        <w:top w:val="none" w:sz="0" w:space="0" w:color="auto"/>
        <w:left w:val="none" w:sz="0" w:space="0" w:color="auto"/>
        <w:bottom w:val="none" w:sz="0" w:space="0" w:color="auto"/>
        <w:right w:val="none" w:sz="0" w:space="0" w:color="auto"/>
      </w:divBdr>
    </w:div>
    <w:div w:id="1947615010">
      <w:bodyDiv w:val="1"/>
      <w:marLeft w:val="0"/>
      <w:marRight w:val="0"/>
      <w:marTop w:val="0"/>
      <w:marBottom w:val="0"/>
      <w:divBdr>
        <w:top w:val="none" w:sz="0" w:space="0" w:color="auto"/>
        <w:left w:val="none" w:sz="0" w:space="0" w:color="auto"/>
        <w:bottom w:val="none" w:sz="0" w:space="0" w:color="auto"/>
        <w:right w:val="none" w:sz="0" w:space="0" w:color="auto"/>
      </w:divBdr>
    </w:div>
    <w:div w:id="1967664060">
      <w:bodyDiv w:val="1"/>
      <w:marLeft w:val="0"/>
      <w:marRight w:val="0"/>
      <w:marTop w:val="0"/>
      <w:marBottom w:val="0"/>
      <w:divBdr>
        <w:top w:val="none" w:sz="0" w:space="0" w:color="auto"/>
        <w:left w:val="none" w:sz="0" w:space="0" w:color="auto"/>
        <w:bottom w:val="none" w:sz="0" w:space="0" w:color="auto"/>
        <w:right w:val="none" w:sz="0" w:space="0" w:color="auto"/>
      </w:divBdr>
      <w:divsChild>
        <w:div w:id="1500728682">
          <w:marLeft w:val="446"/>
          <w:marRight w:val="0"/>
          <w:marTop w:val="0"/>
          <w:marBottom w:val="0"/>
          <w:divBdr>
            <w:top w:val="none" w:sz="0" w:space="0" w:color="auto"/>
            <w:left w:val="none" w:sz="0" w:space="0" w:color="auto"/>
            <w:bottom w:val="none" w:sz="0" w:space="0" w:color="auto"/>
            <w:right w:val="none" w:sz="0" w:space="0" w:color="auto"/>
          </w:divBdr>
        </w:div>
      </w:divsChild>
    </w:div>
    <w:div w:id="1994019289">
      <w:bodyDiv w:val="1"/>
      <w:marLeft w:val="0"/>
      <w:marRight w:val="0"/>
      <w:marTop w:val="0"/>
      <w:marBottom w:val="0"/>
      <w:divBdr>
        <w:top w:val="none" w:sz="0" w:space="0" w:color="auto"/>
        <w:left w:val="none" w:sz="0" w:space="0" w:color="auto"/>
        <w:bottom w:val="none" w:sz="0" w:space="0" w:color="auto"/>
        <w:right w:val="none" w:sz="0" w:space="0" w:color="auto"/>
      </w:divBdr>
    </w:div>
    <w:div w:id="1999839843">
      <w:bodyDiv w:val="1"/>
      <w:marLeft w:val="0"/>
      <w:marRight w:val="0"/>
      <w:marTop w:val="0"/>
      <w:marBottom w:val="0"/>
      <w:divBdr>
        <w:top w:val="none" w:sz="0" w:space="0" w:color="auto"/>
        <w:left w:val="none" w:sz="0" w:space="0" w:color="auto"/>
        <w:bottom w:val="none" w:sz="0" w:space="0" w:color="auto"/>
        <w:right w:val="none" w:sz="0" w:space="0" w:color="auto"/>
      </w:divBdr>
    </w:div>
    <w:div w:id="2003847991">
      <w:bodyDiv w:val="1"/>
      <w:marLeft w:val="0"/>
      <w:marRight w:val="0"/>
      <w:marTop w:val="0"/>
      <w:marBottom w:val="0"/>
      <w:divBdr>
        <w:top w:val="none" w:sz="0" w:space="0" w:color="auto"/>
        <w:left w:val="none" w:sz="0" w:space="0" w:color="auto"/>
        <w:bottom w:val="none" w:sz="0" w:space="0" w:color="auto"/>
        <w:right w:val="none" w:sz="0" w:space="0" w:color="auto"/>
      </w:divBdr>
    </w:div>
    <w:div w:id="2008896058">
      <w:bodyDiv w:val="1"/>
      <w:marLeft w:val="0"/>
      <w:marRight w:val="0"/>
      <w:marTop w:val="0"/>
      <w:marBottom w:val="0"/>
      <w:divBdr>
        <w:top w:val="none" w:sz="0" w:space="0" w:color="auto"/>
        <w:left w:val="none" w:sz="0" w:space="0" w:color="auto"/>
        <w:bottom w:val="none" w:sz="0" w:space="0" w:color="auto"/>
        <w:right w:val="none" w:sz="0" w:space="0" w:color="auto"/>
      </w:divBdr>
    </w:div>
    <w:div w:id="2011711441">
      <w:bodyDiv w:val="1"/>
      <w:marLeft w:val="0"/>
      <w:marRight w:val="0"/>
      <w:marTop w:val="0"/>
      <w:marBottom w:val="0"/>
      <w:divBdr>
        <w:top w:val="none" w:sz="0" w:space="0" w:color="auto"/>
        <w:left w:val="none" w:sz="0" w:space="0" w:color="auto"/>
        <w:bottom w:val="none" w:sz="0" w:space="0" w:color="auto"/>
        <w:right w:val="none" w:sz="0" w:space="0" w:color="auto"/>
      </w:divBdr>
      <w:divsChild>
        <w:div w:id="715080364">
          <w:marLeft w:val="0"/>
          <w:marRight w:val="0"/>
          <w:marTop w:val="0"/>
          <w:marBottom w:val="0"/>
          <w:divBdr>
            <w:top w:val="none" w:sz="0" w:space="0" w:color="auto"/>
            <w:left w:val="none" w:sz="0" w:space="0" w:color="auto"/>
            <w:bottom w:val="none" w:sz="0" w:space="0" w:color="auto"/>
            <w:right w:val="none" w:sz="0" w:space="0" w:color="auto"/>
          </w:divBdr>
        </w:div>
        <w:div w:id="726146544">
          <w:marLeft w:val="0"/>
          <w:marRight w:val="0"/>
          <w:marTop w:val="0"/>
          <w:marBottom w:val="0"/>
          <w:divBdr>
            <w:top w:val="none" w:sz="0" w:space="0" w:color="auto"/>
            <w:left w:val="none" w:sz="0" w:space="0" w:color="auto"/>
            <w:bottom w:val="none" w:sz="0" w:space="0" w:color="auto"/>
            <w:right w:val="none" w:sz="0" w:space="0" w:color="auto"/>
          </w:divBdr>
          <w:divsChild>
            <w:div w:id="1393387849">
              <w:marLeft w:val="0"/>
              <w:marRight w:val="0"/>
              <w:marTop w:val="0"/>
              <w:marBottom w:val="0"/>
              <w:divBdr>
                <w:top w:val="none" w:sz="0" w:space="0" w:color="auto"/>
                <w:left w:val="none" w:sz="0" w:space="0" w:color="auto"/>
                <w:bottom w:val="none" w:sz="0" w:space="0" w:color="auto"/>
                <w:right w:val="none" w:sz="0" w:space="0" w:color="auto"/>
              </w:divBdr>
            </w:div>
          </w:divsChild>
        </w:div>
        <w:div w:id="395780354">
          <w:marLeft w:val="0"/>
          <w:marRight w:val="0"/>
          <w:marTop w:val="0"/>
          <w:marBottom w:val="0"/>
          <w:divBdr>
            <w:top w:val="none" w:sz="0" w:space="0" w:color="auto"/>
            <w:left w:val="none" w:sz="0" w:space="0" w:color="auto"/>
            <w:bottom w:val="none" w:sz="0" w:space="0" w:color="auto"/>
            <w:right w:val="none" w:sz="0" w:space="0" w:color="auto"/>
          </w:divBdr>
          <w:divsChild>
            <w:div w:id="426657384">
              <w:marLeft w:val="0"/>
              <w:marRight w:val="0"/>
              <w:marTop w:val="0"/>
              <w:marBottom w:val="0"/>
              <w:divBdr>
                <w:top w:val="none" w:sz="0" w:space="0" w:color="auto"/>
                <w:left w:val="none" w:sz="0" w:space="0" w:color="auto"/>
                <w:bottom w:val="none" w:sz="0" w:space="0" w:color="auto"/>
                <w:right w:val="none" w:sz="0" w:space="0" w:color="auto"/>
              </w:divBdr>
            </w:div>
          </w:divsChild>
        </w:div>
        <w:div w:id="692535856">
          <w:marLeft w:val="0"/>
          <w:marRight w:val="0"/>
          <w:marTop w:val="0"/>
          <w:marBottom w:val="0"/>
          <w:divBdr>
            <w:top w:val="none" w:sz="0" w:space="0" w:color="auto"/>
            <w:left w:val="none" w:sz="0" w:space="0" w:color="auto"/>
            <w:bottom w:val="none" w:sz="0" w:space="0" w:color="auto"/>
            <w:right w:val="none" w:sz="0" w:space="0" w:color="auto"/>
          </w:divBdr>
          <w:divsChild>
            <w:div w:id="1789622421">
              <w:marLeft w:val="0"/>
              <w:marRight w:val="0"/>
              <w:marTop w:val="0"/>
              <w:marBottom w:val="0"/>
              <w:divBdr>
                <w:top w:val="none" w:sz="0" w:space="0" w:color="auto"/>
                <w:left w:val="none" w:sz="0" w:space="0" w:color="auto"/>
                <w:bottom w:val="none" w:sz="0" w:space="0" w:color="auto"/>
                <w:right w:val="none" w:sz="0" w:space="0" w:color="auto"/>
              </w:divBdr>
            </w:div>
          </w:divsChild>
        </w:div>
        <w:div w:id="1832476961">
          <w:marLeft w:val="0"/>
          <w:marRight w:val="0"/>
          <w:marTop w:val="0"/>
          <w:marBottom w:val="0"/>
          <w:divBdr>
            <w:top w:val="none" w:sz="0" w:space="0" w:color="auto"/>
            <w:left w:val="none" w:sz="0" w:space="0" w:color="auto"/>
            <w:bottom w:val="none" w:sz="0" w:space="0" w:color="auto"/>
            <w:right w:val="none" w:sz="0" w:space="0" w:color="auto"/>
          </w:divBdr>
          <w:divsChild>
            <w:div w:id="883251943">
              <w:marLeft w:val="0"/>
              <w:marRight w:val="0"/>
              <w:marTop w:val="0"/>
              <w:marBottom w:val="0"/>
              <w:divBdr>
                <w:top w:val="none" w:sz="0" w:space="0" w:color="auto"/>
                <w:left w:val="none" w:sz="0" w:space="0" w:color="auto"/>
                <w:bottom w:val="none" w:sz="0" w:space="0" w:color="auto"/>
                <w:right w:val="none" w:sz="0" w:space="0" w:color="auto"/>
              </w:divBdr>
            </w:div>
          </w:divsChild>
        </w:div>
        <w:div w:id="1229924662">
          <w:marLeft w:val="0"/>
          <w:marRight w:val="0"/>
          <w:marTop w:val="0"/>
          <w:marBottom w:val="0"/>
          <w:divBdr>
            <w:top w:val="none" w:sz="0" w:space="0" w:color="auto"/>
            <w:left w:val="none" w:sz="0" w:space="0" w:color="auto"/>
            <w:bottom w:val="none" w:sz="0" w:space="0" w:color="auto"/>
            <w:right w:val="none" w:sz="0" w:space="0" w:color="auto"/>
          </w:divBdr>
          <w:divsChild>
            <w:div w:id="1591040088">
              <w:marLeft w:val="0"/>
              <w:marRight w:val="0"/>
              <w:marTop w:val="0"/>
              <w:marBottom w:val="0"/>
              <w:divBdr>
                <w:top w:val="none" w:sz="0" w:space="0" w:color="auto"/>
                <w:left w:val="none" w:sz="0" w:space="0" w:color="auto"/>
                <w:bottom w:val="none" w:sz="0" w:space="0" w:color="auto"/>
                <w:right w:val="none" w:sz="0" w:space="0" w:color="auto"/>
              </w:divBdr>
            </w:div>
          </w:divsChild>
        </w:div>
        <w:div w:id="624123931">
          <w:marLeft w:val="0"/>
          <w:marRight w:val="0"/>
          <w:marTop w:val="0"/>
          <w:marBottom w:val="0"/>
          <w:divBdr>
            <w:top w:val="none" w:sz="0" w:space="0" w:color="auto"/>
            <w:left w:val="none" w:sz="0" w:space="0" w:color="auto"/>
            <w:bottom w:val="none" w:sz="0" w:space="0" w:color="auto"/>
            <w:right w:val="none" w:sz="0" w:space="0" w:color="auto"/>
          </w:divBdr>
          <w:divsChild>
            <w:div w:id="199245342">
              <w:marLeft w:val="0"/>
              <w:marRight w:val="0"/>
              <w:marTop w:val="0"/>
              <w:marBottom w:val="0"/>
              <w:divBdr>
                <w:top w:val="none" w:sz="0" w:space="0" w:color="auto"/>
                <w:left w:val="none" w:sz="0" w:space="0" w:color="auto"/>
                <w:bottom w:val="none" w:sz="0" w:space="0" w:color="auto"/>
                <w:right w:val="none" w:sz="0" w:space="0" w:color="auto"/>
              </w:divBdr>
              <w:divsChild>
                <w:div w:id="5515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6671">
          <w:marLeft w:val="0"/>
          <w:marRight w:val="0"/>
          <w:marTop w:val="0"/>
          <w:marBottom w:val="0"/>
          <w:divBdr>
            <w:top w:val="none" w:sz="0" w:space="0" w:color="auto"/>
            <w:left w:val="none" w:sz="0" w:space="0" w:color="auto"/>
            <w:bottom w:val="none" w:sz="0" w:space="0" w:color="auto"/>
            <w:right w:val="none" w:sz="0" w:space="0" w:color="auto"/>
          </w:divBdr>
          <w:divsChild>
            <w:div w:id="362095616">
              <w:marLeft w:val="0"/>
              <w:marRight w:val="0"/>
              <w:marTop w:val="0"/>
              <w:marBottom w:val="0"/>
              <w:divBdr>
                <w:top w:val="none" w:sz="0" w:space="0" w:color="auto"/>
                <w:left w:val="none" w:sz="0" w:space="0" w:color="auto"/>
                <w:bottom w:val="none" w:sz="0" w:space="0" w:color="auto"/>
                <w:right w:val="none" w:sz="0" w:space="0" w:color="auto"/>
              </w:divBdr>
              <w:divsChild>
                <w:div w:id="1870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4238">
          <w:marLeft w:val="0"/>
          <w:marRight w:val="0"/>
          <w:marTop w:val="0"/>
          <w:marBottom w:val="0"/>
          <w:divBdr>
            <w:top w:val="none" w:sz="0" w:space="0" w:color="auto"/>
            <w:left w:val="none" w:sz="0" w:space="0" w:color="auto"/>
            <w:bottom w:val="none" w:sz="0" w:space="0" w:color="auto"/>
            <w:right w:val="none" w:sz="0" w:space="0" w:color="auto"/>
          </w:divBdr>
          <w:divsChild>
            <w:div w:id="844973900">
              <w:marLeft w:val="0"/>
              <w:marRight w:val="0"/>
              <w:marTop w:val="0"/>
              <w:marBottom w:val="0"/>
              <w:divBdr>
                <w:top w:val="none" w:sz="0" w:space="0" w:color="auto"/>
                <w:left w:val="none" w:sz="0" w:space="0" w:color="auto"/>
                <w:bottom w:val="none" w:sz="0" w:space="0" w:color="auto"/>
                <w:right w:val="none" w:sz="0" w:space="0" w:color="auto"/>
              </w:divBdr>
            </w:div>
          </w:divsChild>
        </w:div>
        <w:div w:id="84500109">
          <w:marLeft w:val="0"/>
          <w:marRight w:val="0"/>
          <w:marTop w:val="0"/>
          <w:marBottom w:val="0"/>
          <w:divBdr>
            <w:top w:val="none" w:sz="0" w:space="0" w:color="auto"/>
            <w:left w:val="none" w:sz="0" w:space="0" w:color="auto"/>
            <w:bottom w:val="none" w:sz="0" w:space="0" w:color="auto"/>
            <w:right w:val="none" w:sz="0" w:space="0" w:color="auto"/>
          </w:divBdr>
          <w:divsChild>
            <w:div w:id="2263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7552">
      <w:bodyDiv w:val="1"/>
      <w:marLeft w:val="0"/>
      <w:marRight w:val="0"/>
      <w:marTop w:val="0"/>
      <w:marBottom w:val="0"/>
      <w:divBdr>
        <w:top w:val="none" w:sz="0" w:space="0" w:color="auto"/>
        <w:left w:val="none" w:sz="0" w:space="0" w:color="auto"/>
        <w:bottom w:val="none" w:sz="0" w:space="0" w:color="auto"/>
        <w:right w:val="none" w:sz="0" w:space="0" w:color="auto"/>
      </w:divBdr>
    </w:div>
    <w:div w:id="2021656838">
      <w:bodyDiv w:val="1"/>
      <w:marLeft w:val="0"/>
      <w:marRight w:val="0"/>
      <w:marTop w:val="0"/>
      <w:marBottom w:val="0"/>
      <w:divBdr>
        <w:top w:val="none" w:sz="0" w:space="0" w:color="auto"/>
        <w:left w:val="none" w:sz="0" w:space="0" w:color="auto"/>
        <w:bottom w:val="none" w:sz="0" w:space="0" w:color="auto"/>
        <w:right w:val="none" w:sz="0" w:space="0" w:color="auto"/>
      </w:divBdr>
    </w:div>
    <w:div w:id="2079402445">
      <w:bodyDiv w:val="1"/>
      <w:marLeft w:val="0"/>
      <w:marRight w:val="0"/>
      <w:marTop w:val="0"/>
      <w:marBottom w:val="0"/>
      <w:divBdr>
        <w:top w:val="none" w:sz="0" w:space="0" w:color="auto"/>
        <w:left w:val="none" w:sz="0" w:space="0" w:color="auto"/>
        <w:bottom w:val="none" w:sz="0" w:space="0" w:color="auto"/>
        <w:right w:val="none" w:sz="0" w:space="0" w:color="auto"/>
      </w:divBdr>
    </w:div>
    <w:div w:id="208286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Численность постоянного</a:t>
            </a:r>
            <a:r>
              <a:rPr lang="ru-RU" sz="1200" baseline="0"/>
              <a:t> населения Воронежской области на начало года, тыс. человек</a:t>
            </a:r>
            <a:endParaRPr lang="ru-RU"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spPr>
            <a:solidFill>
              <a:schemeClr val="accent5">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Лист1!$B$3:$G$3</c:f>
              <c:numCache>
                <c:formatCode>General</c:formatCode>
                <c:ptCount val="6"/>
                <c:pt idx="0">
                  <c:v>2020</c:v>
                </c:pt>
                <c:pt idx="1">
                  <c:v>2021</c:v>
                </c:pt>
                <c:pt idx="2">
                  <c:v>2022</c:v>
                </c:pt>
                <c:pt idx="3">
                  <c:v>2023</c:v>
                </c:pt>
                <c:pt idx="4">
                  <c:v>2024</c:v>
                </c:pt>
                <c:pt idx="5">
                  <c:v>2025</c:v>
                </c:pt>
              </c:numCache>
            </c:numRef>
          </c:cat>
          <c:val>
            <c:numRef>
              <c:f>Лист1!$B$4:$G$4</c:f>
              <c:numCache>
                <c:formatCode>General</c:formatCode>
                <c:ptCount val="6"/>
                <c:pt idx="0">
                  <c:v>2324.1999999999998</c:v>
                </c:pt>
                <c:pt idx="1">
                  <c:v>2305.6</c:v>
                </c:pt>
                <c:pt idx="2">
                  <c:v>2302.6</c:v>
                </c:pt>
                <c:pt idx="3">
                  <c:v>2285.3000000000002</c:v>
                </c:pt>
                <c:pt idx="4">
                  <c:v>2273.4</c:v>
                </c:pt>
                <c:pt idx="5">
                  <c:v>2259.6</c:v>
                </c:pt>
              </c:numCache>
            </c:numRef>
          </c:val>
          <c:extLst>
            <c:ext xmlns:c16="http://schemas.microsoft.com/office/drawing/2014/chart" uri="{C3380CC4-5D6E-409C-BE32-E72D297353CC}">
              <c16:uniqueId val="{00000000-3132-4889-A7EC-043E3070DB8C}"/>
            </c:ext>
          </c:extLst>
        </c:ser>
        <c:dLbls>
          <c:showLegendKey val="0"/>
          <c:showVal val="0"/>
          <c:showCatName val="0"/>
          <c:showSerName val="0"/>
          <c:showPercent val="0"/>
          <c:showBubbleSize val="0"/>
        </c:dLbls>
        <c:gapWidth val="150"/>
        <c:shape val="box"/>
        <c:axId val="1475961887"/>
        <c:axId val="1475958559"/>
        <c:axId val="0"/>
        <c:extLst>
          <c:ext xmlns:c15="http://schemas.microsoft.com/office/drawing/2012/chart" uri="{02D57815-91ED-43cb-92C2-25804820EDAC}">
            <c15:filteredBarSeries>
              <c15:ser>
                <c:idx val="0"/>
                <c:order val="0"/>
                <c:spPr>
                  <a:solidFill>
                    <a:schemeClr val="accent1"/>
                  </a:solidFill>
                  <a:ln>
                    <a:noFill/>
                  </a:ln>
                  <a:effectLst/>
                  <a:sp3d/>
                </c:spPr>
                <c:invertIfNegative val="0"/>
                <c:cat>
                  <c:numRef>
                    <c:extLst>
                      <c:ext uri="{02D57815-91ED-43cb-92C2-25804820EDAC}">
                        <c15:formulaRef>
                          <c15:sqref>Лист1!$B$3:$G$3</c15:sqref>
                        </c15:formulaRef>
                      </c:ext>
                    </c:extLst>
                    <c:numCache>
                      <c:formatCode>General</c:formatCode>
                      <c:ptCount val="6"/>
                      <c:pt idx="0">
                        <c:v>2020</c:v>
                      </c:pt>
                      <c:pt idx="1">
                        <c:v>2021</c:v>
                      </c:pt>
                      <c:pt idx="2">
                        <c:v>2022</c:v>
                      </c:pt>
                      <c:pt idx="3">
                        <c:v>2023</c:v>
                      </c:pt>
                      <c:pt idx="4">
                        <c:v>2024</c:v>
                      </c:pt>
                      <c:pt idx="5">
                        <c:v>2025</c:v>
                      </c:pt>
                    </c:numCache>
                  </c:numRef>
                </c:cat>
                <c:val>
                  <c:numRef>
                    <c:extLst>
                      <c:ext uri="{02D57815-91ED-43cb-92C2-25804820EDAC}">
                        <c15:formulaRef>
                          <c15:sqref>Лист1!$B$3:$G$3</c15:sqref>
                        </c15:formulaRef>
                      </c:ext>
                    </c:extLst>
                    <c:numCache>
                      <c:formatCode>General</c:formatCode>
                      <c:ptCount val="6"/>
                      <c:pt idx="0">
                        <c:v>2020</c:v>
                      </c:pt>
                      <c:pt idx="1">
                        <c:v>2021</c:v>
                      </c:pt>
                      <c:pt idx="2">
                        <c:v>2022</c:v>
                      </c:pt>
                      <c:pt idx="3">
                        <c:v>2023</c:v>
                      </c:pt>
                      <c:pt idx="4">
                        <c:v>2024</c:v>
                      </c:pt>
                      <c:pt idx="5">
                        <c:v>2025</c:v>
                      </c:pt>
                    </c:numCache>
                  </c:numRef>
                </c:val>
                <c:extLst>
                  <c:ext xmlns:c16="http://schemas.microsoft.com/office/drawing/2014/chart" uri="{C3380CC4-5D6E-409C-BE32-E72D297353CC}">
                    <c16:uniqueId val="{00000001-3132-4889-A7EC-043E3070DB8C}"/>
                  </c:ext>
                </c:extLst>
              </c15:ser>
            </c15:filteredBarSeries>
          </c:ext>
        </c:extLst>
      </c:bar3DChart>
      <c:catAx>
        <c:axId val="14759618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5958559"/>
        <c:crosses val="autoZero"/>
        <c:auto val="1"/>
        <c:lblAlgn val="ctr"/>
        <c:lblOffset val="100"/>
        <c:noMultiLvlLbl val="0"/>
      </c:catAx>
      <c:valAx>
        <c:axId val="1475958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5961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100FD-AFD8-47F7-8D4C-20A7883F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23003</TotalTime>
  <Pages>40</Pages>
  <Words>7827</Words>
  <Characters>44617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Бражникова Светлана Владиславовна</dc:creator>
  <cp:keywords/>
  <dc:description/>
  <cp:lastModifiedBy>Бражникова Светлана Владиславовна</cp:lastModifiedBy>
  <cp:revision>42</cp:revision>
  <cp:lastPrinted>2025-01-16T08:36:00Z</cp:lastPrinted>
  <dcterms:created xsi:type="dcterms:W3CDTF">2025-01-29T12:24:00Z</dcterms:created>
  <dcterms:modified xsi:type="dcterms:W3CDTF">2025-03-31T11:30:00Z</dcterms:modified>
</cp:coreProperties>
</file>